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29" w:rsidRDefault="00851A29" w:rsidP="00851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851A29" w:rsidRDefault="00851A29" w:rsidP="00851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САБАНЧЕЕВСКОГО СЕЛЬСКОГО ПОСЕЛЕНИЯ АТЯШЕВСКОГО МУНИЦИПАЛЬНОГО РАЙОНА</w:t>
      </w:r>
    </w:p>
    <w:p w:rsidR="00851A29" w:rsidRDefault="00851A29" w:rsidP="00851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61005" w:rsidRPr="00961005" w:rsidRDefault="00851A29" w:rsidP="00961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мая 2022 года                                                                                              </w:t>
      </w:r>
      <w:r w:rsidR="00A90F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№ 6</w:t>
      </w:r>
      <w:r>
        <w:rPr>
          <w:szCs w:val="24"/>
        </w:rPr>
        <w:t xml:space="preserve">             </w:t>
      </w:r>
    </w:p>
    <w:p w:rsidR="00851A29" w:rsidRDefault="00851A29" w:rsidP="00961005">
      <w:pPr>
        <w:pStyle w:val="1"/>
        <w:rPr>
          <w:szCs w:val="24"/>
        </w:rPr>
      </w:pPr>
      <w:r>
        <w:rPr>
          <w:szCs w:val="24"/>
        </w:rPr>
        <w:t>Об исполнении бюджета</w:t>
      </w:r>
    </w:p>
    <w:p w:rsidR="00851A29" w:rsidRDefault="00851A29" w:rsidP="0096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Сабанчеевского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Атяшевского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</w:t>
      </w:r>
      <w:bookmarkStart w:id="0" w:name="_GoBack"/>
      <w:bookmarkEnd w:id="0"/>
      <w:r w:rsidR="00A90F38">
        <w:rPr>
          <w:rFonts w:ascii="Times New Roman" w:hAnsi="Times New Roman" w:cs="Times New Roman"/>
          <w:b/>
          <w:sz w:val="24"/>
          <w:szCs w:val="24"/>
        </w:rPr>
        <w:t>Мордовия за 2021 год</w:t>
      </w:r>
    </w:p>
    <w:p w:rsidR="00851A29" w:rsidRDefault="00851A29" w:rsidP="00851A29">
      <w:pPr>
        <w:pStyle w:val="a3"/>
        <w:rPr>
          <w:b w:val="0"/>
          <w:szCs w:val="24"/>
        </w:rPr>
      </w:pPr>
      <w:r>
        <w:rPr>
          <w:b w:val="0"/>
          <w:szCs w:val="24"/>
        </w:rPr>
        <w:t xml:space="preserve">           На основании пункта 5 статьи 264.2 Бюджетного кодекса Российской Федерации, части 6 статьи 52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szCs w:val="24"/>
          </w:rPr>
          <w:t>2003 г</w:t>
        </w:r>
      </w:smartTag>
      <w:r>
        <w:rPr>
          <w:b w:val="0"/>
          <w:szCs w:val="24"/>
        </w:rPr>
        <w:t>. № 131-ФЗ «Об общих принципах организации местного самоуправления в Российской Федерации»</w:t>
      </w:r>
    </w:p>
    <w:p w:rsidR="00851A29" w:rsidRDefault="00851A29" w:rsidP="00851A29">
      <w:pPr>
        <w:pStyle w:val="a3"/>
        <w:rPr>
          <w:b w:val="0"/>
          <w:szCs w:val="24"/>
        </w:rPr>
      </w:pPr>
    </w:p>
    <w:p w:rsidR="00851A29" w:rsidRPr="00851A29" w:rsidRDefault="00851A29" w:rsidP="00851A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отчет об  исполнении   бюджета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Сабанчеевского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 2021 год:</w:t>
      </w:r>
    </w:p>
    <w:p w:rsidR="00851A29" w:rsidRDefault="00851A29" w:rsidP="00851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 доходам   в  сумме  </w:t>
      </w:r>
      <w:r w:rsidR="00D53DBF">
        <w:rPr>
          <w:rFonts w:ascii="Times New Roman" w:hAnsi="Times New Roman" w:cs="Times New Roman"/>
          <w:sz w:val="24"/>
          <w:szCs w:val="24"/>
        </w:rPr>
        <w:t xml:space="preserve">21359,20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851A29" w:rsidRDefault="00851A29" w:rsidP="00851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расходам  в  сумме  </w:t>
      </w:r>
      <w:r w:rsidR="00D53DBF">
        <w:rPr>
          <w:rFonts w:ascii="Times New Roman" w:hAnsi="Times New Roman" w:cs="Times New Roman"/>
          <w:bCs/>
          <w:sz w:val="24"/>
          <w:szCs w:val="24"/>
        </w:rPr>
        <w:t xml:space="preserve">21388,70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51A29" w:rsidRDefault="00851A29" w:rsidP="00851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фактическое  поступление  доходов   бюджета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Сабанчеевского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 2021 год по  кодам  классификации доходов бюджетов,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кодам видов доходов, подвидов доходов,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 приложениям  1,2.</w:t>
      </w:r>
    </w:p>
    <w:p w:rsidR="00851A29" w:rsidRDefault="00851A29" w:rsidP="00851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Сабанчеевского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за  2021 год по разделам и подразделам функциональной классификации расходов бюджетов  </w:t>
      </w:r>
      <w:r>
        <w:rPr>
          <w:rFonts w:ascii="Times New Roman" w:hAnsi="Times New Roman" w:cs="Times New Roman"/>
          <w:sz w:val="24"/>
          <w:szCs w:val="24"/>
        </w:rPr>
        <w:t>согласно приложению 3.</w:t>
      </w:r>
    </w:p>
    <w:p w:rsidR="00851A29" w:rsidRDefault="00851A29" w:rsidP="00851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4.Утвердить ведомственную структуру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Сабанчеевского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за 2021 год  </w:t>
      </w:r>
      <w:r>
        <w:rPr>
          <w:rFonts w:ascii="Times New Roman" w:hAnsi="Times New Roman" w:cs="Times New Roman"/>
          <w:sz w:val="24"/>
          <w:szCs w:val="24"/>
        </w:rPr>
        <w:t>согласно приложению 4.</w:t>
      </w:r>
    </w:p>
    <w:p w:rsidR="00851A29" w:rsidRDefault="00851A29" w:rsidP="0085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5.Утвердить 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Сабанчеевского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2021 год по кодам классификации источников финансирования дефицитов бюджетов,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 согласно  приложениям  5, 6.</w:t>
      </w:r>
    </w:p>
    <w:p w:rsidR="00851A29" w:rsidRDefault="00851A29" w:rsidP="00851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6.Утвердить прилагаемый отчет о численности муниципальных служащих органов местного самоуправления и о фактических затратах на их денежное содержание за  2021 год согласно  приложению 7.</w:t>
      </w:r>
    </w:p>
    <w:p w:rsidR="00851A29" w:rsidRDefault="00851A29" w:rsidP="00851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7.Опубликовать настоящее Решение  в Информационном бюллетене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Сабанчеевского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1A29" w:rsidRDefault="00851A29" w:rsidP="00851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Сабанчеевского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В.П.Сидоров</w:t>
      </w:r>
    </w:p>
    <w:p w:rsidR="00851A29" w:rsidRDefault="00851A29" w:rsidP="00851A29">
      <w:pPr>
        <w:pStyle w:val="a3"/>
        <w:rPr>
          <w:b w:val="0"/>
          <w:szCs w:val="24"/>
        </w:rPr>
      </w:pPr>
      <w:r>
        <w:rPr>
          <w:b w:val="0"/>
          <w:szCs w:val="24"/>
        </w:rPr>
        <w:t xml:space="preserve">     </w:t>
      </w:r>
    </w:p>
    <w:p w:rsidR="000E22CB" w:rsidRDefault="00851A29" w:rsidP="009A62DD">
      <w:pPr>
        <w:jc w:val="right"/>
      </w:pPr>
      <w:r>
        <w:lastRenderedPageBreak/>
        <w:t xml:space="preserve">Приложение №1                                                                                                                                                                                к решению  Совета депутатов                                                                                                                                   </w:t>
      </w:r>
      <w:proofErr w:type="spellStart"/>
      <w:r>
        <w:t>Сабанчеевского</w:t>
      </w:r>
      <w:proofErr w:type="spellEnd"/>
      <w:r>
        <w:t xml:space="preserve"> сельского поселения</w:t>
      </w:r>
      <w:r w:rsidR="009A62DD">
        <w:t xml:space="preserve">                                                                                                                             </w:t>
      </w:r>
      <w:r>
        <w:t>от 30.05.2022 г. № 6</w:t>
      </w:r>
    </w:p>
    <w:p w:rsidR="000E22CB" w:rsidRPr="009A62DD" w:rsidRDefault="000E22CB" w:rsidP="009A62DD">
      <w:pPr>
        <w:jc w:val="center"/>
        <w:rPr>
          <w:b/>
        </w:rPr>
      </w:pPr>
      <w:r w:rsidRPr="009A62D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Фактическое поступление доходов бюджета </w:t>
      </w:r>
      <w:proofErr w:type="spellStart"/>
      <w:r w:rsidRPr="009A62D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Сабанчеевского</w:t>
      </w:r>
      <w:proofErr w:type="spellEnd"/>
      <w:r w:rsidRPr="009A62D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 за 2021 год по кодам классификации  доходов бюджетов</w:t>
      </w: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9"/>
        <w:gridCol w:w="2860"/>
        <w:gridCol w:w="1135"/>
        <w:gridCol w:w="1215"/>
        <w:gridCol w:w="911"/>
      </w:tblGrid>
      <w:tr w:rsidR="009A62DD" w:rsidTr="009A62DD">
        <w:trPr>
          <w:trHeight w:val="30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  <w:p w:rsidR="009A62DD" w:rsidRDefault="009A62DD" w:rsidP="0063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дохода по бюджетной классификации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(план)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    (факт)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 выполнения</w:t>
            </w:r>
          </w:p>
        </w:tc>
      </w:tr>
      <w:tr w:rsidR="009A62DD" w:rsidTr="009A62DD">
        <w:trPr>
          <w:trHeight w:val="3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бюджета - всего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21 228,20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21 359,20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9A62DD" w:rsidTr="009A62DD">
        <w:trPr>
          <w:trHeight w:val="3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62DD" w:rsidTr="009A62DD">
        <w:trPr>
          <w:trHeight w:val="62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000 1000000000 0000 000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1 583,10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1 714,10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108,3</w:t>
            </w:r>
          </w:p>
        </w:tc>
      </w:tr>
      <w:tr w:rsidR="009A62DD" w:rsidTr="009A62DD">
        <w:trPr>
          <w:trHeight w:val="3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000 1010000000 0000 000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186,30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89,5</w:t>
            </w:r>
          </w:p>
        </w:tc>
      </w:tr>
      <w:tr w:rsidR="009A62DD" w:rsidTr="009A62DD">
        <w:trPr>
          <w:trHeight w:val="3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000 1050000000 0000 000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A62DD" w:rsidTr="009A62DD">
        <w:trPr>
          <w:trHeight w:val="3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000 1060000000 0000 000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1 375,00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1 412,90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102,8</w:t>
            </w:r>
          </w:p>
        </w:tc>
      </w:tr>
      <w:tr w:rsidR="009A62DD" w:rsidTr="009A62DD">
        <w:trPr>
          <w:trHeight w:val="127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000 1110000000 0000 000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22,10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A62DD" w:rsidTr="009A62DD">
        <w:trPr>
          <w:trHeight w:val="97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Доходы от оказания платных услуг и компенсации затрат  государства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000 1130000000 0000 000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A62DD" w:rsidTr="009A62DD">
        <w:trPr>
          <w:trHeight w:val="92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000 1140000000 0000 000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A62DD" w:rsidTr="009A62DD">
        <w:trPr>
          <w:trHeight w:val="3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000 1170000000 0000 000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A62DD" w:rsidTr="009A62DD">
        <w:trPr>
          <w:trHeight w:val="3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000 2000000000 0000 000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19 645,10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19 645,10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A62DD" w:rsidTr="009A62DD">
        <w:trPr>
          <w:trHeight w:val="12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000 2020000000 0000 000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19 645,10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19 645,10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A62DD" w:rsidTr="009A62DD">
        <w:trPr>
          <w:trHeight w:val="92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000 2021000000 0000 150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522,30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522,30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A62DD" w:rsidTr="009A62DD">
        <w:trPr>
          <w:trHeight w:val="12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000 2022000000 0000 150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955,10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955,10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A62DD" w:rsidTr="009A62DD">
        <w:trPr>
          <w:trHeight w:val="92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000 2023000000 0000 150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87,20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87,20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A62DD" w:rsidTr="009A62DD">
        <w:trPr>
          <w:trHeight w:val="62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000 2024000000 0000 150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18 080,50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18 080,50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DD" w:rsidRDefault="009A6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9A62DD" w:rsidRDefault="009A62DD" w:rsidP="009A62DD">
      <w:pPr>
        <w:jc w:val="right"/>
      </w:pPr>
      <w:r>
        <w:lastRenderedPageBreak/>
        <w:t xml:space="preserve">Приложение № 2                                                                                                                                                                              к решению  Совета депутатов                                                                                                                                   </w:t>
      </w:r>
      <w:proofErr w:type="spellStart"/>
      <w:r>
        <w:t>Сабанчеевского</w:t>
      </w:r>
      <w:proofErr w:type="spellEnd"/>
      <w:r>
        <w:t xml:space="preserve"> сельского поселения                                                                                                                             от 30.0</w:t>
      </w:r>
      <w:r w:rsidR="007A0317">
        <w:t xml:space="preserve">5.2022 </w:t>
      </w:r>
      <w:r>
        <w:t>г. № 6</w:t>
      </w:r>
    </w:p>
    <w:p w:rsidR="007A0317" w:rsidRPr="007A0317" w:rsidRDefault="007A0317" w:rsidP="007A0317">
      <w:pPr>
        <w:jc w:val="center"/>
        <w:rPr>
          <w:b/>
        </w:rPr>
      </w:pPr>
      <w:r w:rsidRPr="007A031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Фактическое поступление доходов бюджета </w:t>
      </w:r>
      <w:proofErr w:type="spellStart"/>
      <w:r w:rsidRPr="007A031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Сабанчеевского</w:t>
      </w:r>
      <w:proofErr w:type="spellEnd"/>
      <w:r w:rsidRPr="007A031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 за 2021 год по кодам видов доходов, подвидов доходов, классификации операций сектора государственного управления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812"/>
        <w:gridCol w:w="993"/>
        <w:gridCol w:w="992"/>
        <w:gridCol w:w="731"/>
      </w:tblGrid>
      <w:tr w:rsidR="00576B14" w:rsidTr="00576B14">
        <w:trPr>
          <w:trHeight w:val="12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дохода по бюджетной классификации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(план)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(факт)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 выполнения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бюджета - всего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21 228,2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21 359,2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000 1000000000 0000 000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1 583,1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1 714,1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108,3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000 1010000000 0000 000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186,3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89,5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000 1010200001 0000 110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186,3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89,5</w:t>
            </w:r>
          </w:p>
        </w:tc>
      </w:tr>
      <w:tr w:rsidR="00576B14" w:rsidTr="00576B14">
        <w:trPr>
          <w:trHeight w:val="24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000 1010201001 0000 110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185,1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89,4</w:t>
            </w:r>
          </w:p>
        </w:tc>
      </w:tr>
      <w:tr w:rsidR="00576B14" w:rsidTr="00576B14">
        <w:trPr>
          <w:trHeight w:val="335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000 1010202001 0000 110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15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000 1010203001 0000 110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120,0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000 1050000000 0000 000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000 1050300001 0000 110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000 1050301001 0000 110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000 1060000000 0000 000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1 375,0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1 412,9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102,8</w:t>
            </w:r>
          </w:p>
        </w:tc>
      </w:tr>
      <w:tr w:rsidR="00576B14" w:rsidTr="00576B14">
        <w:trPr>
          <w:trHeight w:val="15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000 1060103010 0000 110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103,9</w:t>
            </w:r>
          </w:p>
        </w:tc>
      </w:tr>
      <w:tr w:rsidR="00576B14" w:rsidTr="00576B14">
        <w:trPr>
          <w:trHeight w:val="12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000 1060603310 0000 000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709,7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130,3</w:t>
            </w:r>
          </w:p>
        </w:tc>
      </w:tr>
      <w:tr w:rsidR="00576B14" w:rsidTr="00576B14">
        <w:trPr>
          <w:trHeight w:val="12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000 1060604310 0000 110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597,2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82,0</w:t>
            </w:r>
          </w:p>
        </w:tc>
      </w:tr>
      <w:tr w:rsidR="00576B14" w:rsidTr="00576B14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000 1110000000 0000 000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0,0</w:t>
            </w:r>
          </w:p>
        </w:tc>
      </w:tr>
      <w:tr w:rsidR="00576B14" w:rsidTr="00576B14">
        <w:trPr>
          <w:trHeight w:val="24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000 1110502000 0000 120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21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000 1110502510 0000 120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27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000 1110503000 0000 120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21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000 1110503510 0000 120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12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000 1110507000 0000 120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9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000 1110507510 0000 120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9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0001130000000 0000 000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0001130200000 0000 130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71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0001130299000 0000 130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6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0001130299510 0000 130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9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0001140000000 0000 000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9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000 1140600000 0000 430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155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000 1140602000 0000 430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9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000 1140602510 0000 430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3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000 11700000000000 000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000 11705000000000 180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5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000 11705050100000 180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31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Средства самообложения граждан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000 11714000000000 150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9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000 11714030100000 150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000 2000000000 0000 000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19 645,1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19 645,1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000 2020000000 0000 000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19 645,1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19 645,1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000 2021000000 0000 150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522,3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000 2021500100 0000 150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000 2021500110 0000 150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76B14" w:rsidTr="00576B14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000 20215002000000150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522,3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000 20215002100000150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522,3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9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000 2022000000 0000 150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955,1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000 2022999900 0000 150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955,1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000 2022999910 0000 150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955,1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000 2023000000 0000 150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000 2023002400 0000 150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12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000 2023002410 0000 150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1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000 2023511810 0000 150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000 2024000000 0000 150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18 080,5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18 080,5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1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000 2024001400 0000 150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17 796,4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17 796,4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21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000 2024001410 0000 150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17 796,4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17 796,4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000 2024999900 0000 150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284,1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576B14" w:rsidTr="00576B14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000 2024999910 0000 150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284,1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4" w:rsidRDefault="00576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7A0317" w:rsidRDefault="007A0317" w:rsidP="000E22CB"/>
    <w:p w:rsidR="007A0317" w:rsidRDefault="007A0317" w:rsidP="007A0317"/>
    <w:p w:rsidR="007A0317" w:rsidRDefault="007A0317" w:rsidP="007A0317">
      <w:pPr>
        <w:jc w:val="right"/>
      </w:pPr>
      <w:r>
        <w:t xml:space="preserve">Приложение № 3                                                                                                                                                                              к решению  Совета депутатов                                                                                                                                   </w:t>
      </w:r>
      <w:proofErr w:type="spellStart"/>
      <w:r>
        <w:t>Сабанчеевского</w:t>
      </w:r>
      <w:proofErr w:type="spellEnd"/>
      <w:r>
        <w:t xml:space="preserve"> сельского поселения                                                                                                                             от 30.05.2022 г. № 6</w:t>
      </w:r>
    </w:p>
    <w:p w:rsidR="0087102E" w:rsidRPr="0087102E" w:rsidRDefault="0087102E" w:rsidP="0087102E">
      <w:pPr>
        <w:jc w:val="center"/>
        <w:rPr>
          <w:b/>
        </w:rPr>
      </w:pPr>
      <w:r w:rsidRPr="0087102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Распределение расходов </w:t>
      </w:r>
      <w:proofErr w:type="spellStart"/>
      <w:r w:rsidRPr="0087102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Сабанчеевского</w:t>
      </w:r>
      <w:proofErr w:type="spellEnd"/>
      <w:r w:rsidRPr="0087102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 за 2021 год по разделам и подразделам функциональной классификации расходов бюджетов</w:t>
      </w:r>
    </w:p>
    <w:tbl>
      <w:tblPr>
        <w:tblW w:w="10069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70"/>
        <w:gridCol w:w="2923"/>
        <w:gridCol w:w="1134"/>
        <w:gridCol w:w="1232"/>
        <w:gridCol w:w="1010"/>
      </w:tblGrid>
      <w:tr w:rsidR="0087102E" w:rsidTr="0087102E">
        <w:trPr>
          <w:trHeight w:val="1110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(план)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(факт)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выпол-нения</w:t>
            </w:r>
            <w:proofErr w:type="spellEnd"/>
            <w:proofErr w:type="gramEnd"/>
          </w:p>
        </w:tc>
      </w:tr>
      <w:tr w:rsidR="0087102E" w:rsidTr="0087102E">
        <w:trPr>
          <w:trHeight w:val="466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бюджета - всего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21 443,90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21 388,70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87102E" w:rsidTr="0087102E">
        <w:trPr>
          <w:trHeight w:val="420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102E" w:rsidTr="0087102E">
        <w:trPr>
          <w:trHeight w:val="480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000 0100 0000000000 000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2 610,90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2 589,40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99,2</w:t>
            </w:r>
          </w:p>
        </w:tc>
      </w:tr>
      <w:tr w:rsidR="0087102E" w:rsidTr="0087102E">
        <w:trPr>
          <w:trHeight w:val="1351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000 0102 0000000000 000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473,90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473,90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1725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000 0104 0000000000 000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2128,8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2111,8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99,2</w:t>
            </w:r>
          </w:p>
        </w:tc>
      </w:tr>
      <w:tr w:rsidR="0087102E" w:rsidTr="0087102E">
        <w:trPr>
          <w:trHeight w:val="638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000 0107 0000000000 000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362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000 0111 0000000000 000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7102E" w:rsidTr="0087102E">
        <w:trPr>
          <w:trHeight w:val="595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000 0113 0000000000 000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7102E" w:rsidTr="0087102E">
        <w:trPr>
          <w:trHeight w:val="377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000 0203 0000000000 000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610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000 0203 0000000000 000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653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000 0300 0000000000 000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88,60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56,60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87102E" w:rsidTr="0087102E">
        <w:trPr>
          <w:trHeight w:val="1265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000 0309 0000000000 000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56,60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56,60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1265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000 0310 0000000000 000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32,00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7102E" w:rsidTr="0087102E">
        <w:trPr>
          <w:trHeight w:val="362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000 0400 0000000000 000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17 823,10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17 823,10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653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000 0409 0000000000 000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17 799,30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17 799,30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653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000 0412 0000000000 000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595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000 0500 0000000000 000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624,60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622,90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87102E" w:rsidTr="0087102E">
        <w:trPr>
          <w:trHeight w:val="319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000 0503 0000000000 000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624,6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622,9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87102E" w:rsidTr="0087102E">
        <w:trPr>
          <w:trHeight w:val="420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000 0600 0000000000 000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886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000 0603 0000000000 000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449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000 1000 0000000000 000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7102E" w:rsidTr="0087102E">
        <w:trPr>
          <w:trHeight w:val="466"/>
        </w:trPr>
        <w:tc>
          <w:tcPr>
            <w:tcW w:w="377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2923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000 1001 0000000000 000</w:t>
            </w:r>
          </w:p>
        </w:tc>
        <w:tc>
          <w:tcPr>
            <w:tcW w:w="1134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206,90</w:t>
            </w:r>
          </w:p>
        </w:tc>
        <w:tc>
          <w:tcPr>
            <w:tcW w:w="1232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206,90</w:t>
            </w:r>
          </w:p>
        </w:tc>
        <w:tc>
          <w:tcPr>
            <w:tcW w:w="1010" w:type="dxa"/>
          </w:tcPr>
          <w:p w:rsidR="0087102E" w:rsidRDefault="008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87102E" w:rsidRDefault="0087102E" w:rsidP="007A0317"/>
    <w:p w:rsidR="0087102E" w:rsidRDefault="0087102E" w:rsidP="0087102E">
      <w:pPr>
        <w:jc w:val="right"/>
      </w:pPr>
    </w:p>
    <w:p w:rsidR="0087102E" w:rsidRDefault="0087102E" w:rsidP="00A90F38">
      <w:pPr>
        <w:jc w:val="right"/>
      </w:pPr>
      <w:r>
        <w:t>Приложение № 4</w:t>
      </w:r>
      <w:r w:rsidR="00A90F38">
        <w:t xml:space="preserve">                                                                                                                                                                          </w:t>
      </w:r>
      <w:r>
        <w:t xml:space="preserve">к решению  Совета депутатов                                                                                                                                   </w:t>
      </w:r>
      <w:proofErr w:type="spellStart"/>
      <w:r>
        <w:t>Сабанчеевского</w:t>
      </w:r>
      <w:proofErr w:type="spellEnd"/>
      <w:r>
        <w:t xml:space="preserve"> сельского поселения                                                                                                                             от 30.05.2022 г. № 6</w:t>
      </w:r>
    </w:p>
    <w:p w:rsidR="00637897" w:rsidRPr="00637897" w:rsidRDefault="00637897" w:rsidP="00637897">
      <w:pPr>
        <w:jc w:val="center"/>
        <w:rPr>
          <w:b/>
        </w:rPr>
      </w:pPr>
      <w:r w:rsidRPr="0063789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Ведомственная структура расходов бюджета </w:t>
      </w:r>
      <w:proofErr w:type="spellStart"/>
      <w:r w:rsidRPr="0063789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Сабанчеевского</w:t>
      </w:r>
      <w:proofErr w:type="spellEnd"/>
      <w:r w:rsidRPr="0063789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                               за 2021 год</w:t>
      </w:r>
    </w:p>
    <w:tbl>
      <w:tblPr>
        <w:tblW w:w="96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0"/>
        <w:gridCol w:w="2258"/>
        <w:gridCol w:w="1224"/>
        <w:gridCol w:w="1124"/>
        <w:gridCol w:w="832"/>
      </w:tblGrid>
      <w:tr w:rsidR="00A7092D" w:rsidTr="00637897">
        <w:trPr>
          <w:trHeight w:val="9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план)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(факт)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 выполнения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бюджета - всего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21 443,9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21 388,7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Атяшевского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00000000000000000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21 443,9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21 388,7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78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2 610,9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2 589,4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99,2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473,9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473,9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9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"Повышение эффективности муниципального управления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473,9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473,9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деятельности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473,9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473,9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 "Обеспечение деятельности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01020110100000000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473,9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473,9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90901020110141150000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256,0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52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01020110141150100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256,0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01020110141150120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256,0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01020110141150121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9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01020110141150129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013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на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расходных обязательств 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01020110144205000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46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01020110144205100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01020110144205120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01020110144205121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217,9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9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01020110144205129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1046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2 128,8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2 111,8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99,2</w:t>
            </w:r>
          </w:p>
        </w:tc>
      </w:tr>
      <w:tr w:rsidR="00A7092D" w:rsidTr="00637897">
        <w:trPr>
          <w:trHeight w:val="9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"Повышение эффективности муниципального управления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2 113,4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2 096,4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99,2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деятельности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2 113,4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2 096,4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99,2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 "Обеспечение деятельности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2 113,4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2 096,4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99,2</w:t>
            </w:r>
          </w:p>
        </w:tc>
      </w:tr>
      <w:tr w:rsidR="00A7092D" w:rsidTr="00637897">
        <w:trPr>
          <w:trHeight w:val="66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01040110141110000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1 020,5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1 020,5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46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01040110141110100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1 020,5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1 020,5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01040110141110120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1 020,5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1 020,5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01040110141110121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704,0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9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01040110141110129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316,5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316,5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355,7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338,7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95,2</w:t>
            </w:r>
          </w:p>
        </w:tc>
      </w:tr>
      <w:tr w:rsidR="00A7092D" w:rsidTr="00637897">
        <w:trPr>
          <w:trHeight w:val="146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01040110141120122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57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321,0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304,0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94,7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321,0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304,0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94,7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295,0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278,8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94,5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01040110141120247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96,9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6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01040110141120850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6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01040110141120851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прочих налогов, сборов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6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01040110141120852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6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01040110141120853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1046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на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расходных обязательств 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01040110144205000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737,2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737,2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46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01040110144205100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574,9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574,9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01040110144205120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574,9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574,9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010401101442051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535,2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535,2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9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01040110144205129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01040110144205200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162,3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162,3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01040110144205240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162,3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162,3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01040110144205244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162,3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162,3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85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70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01048910044501000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01048910044501500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01048910044501540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01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01048910077150000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9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01048910077150200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01048910077150240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010489100771502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80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01078910041130000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01078910041130800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01078910041130880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8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01118910041180000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01118910041180800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01118910041180870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122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"Противодействие экстремизму и профилактика терроризма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01133000000000000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122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"Противодействие терроризму 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экстремизму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,з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ащита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от террористических и экстремистских актов"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01133100000000000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"Информационно-пропагандистское противодействие терроризму и экстремизму"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01133100100000000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011331001423000000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01133100142300200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01133100142300240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01133100142300244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80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55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в сфере муниципального управления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01138910041210000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5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1138910041210200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01138910041210240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01138910041210244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335681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02000000000000000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92D" w:rsidRPr="00335681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56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86,</w:t>
            </w:r>
            <w:r w:rsidRPr="003356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34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80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02038910051180000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46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02038910051180100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02038910051180120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02038910051180121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02038910051180129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5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02038910051180200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02038910051180240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02038910051180244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560C9C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03000000000000000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826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Резервный фонд администрации муниципальных образований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33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03098914118000000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55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03098914118000200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03098914118000240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03098914118000244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 для выполнения работ по весеннему паводку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03098910080190000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5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03098910080190200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03098910080190240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03090140361040244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80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безопасность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83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03108910042120000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593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03108910042120200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03108910042120240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03108910042120244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8E0761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04000000000000000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07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17 823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17 823,1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Pr="008E0761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07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17 799,3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17 799,3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Развитие транспортной инфраструктуры на сельских территориях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92604092220700000000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17 452,9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17 452,9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373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Реконструкция автомобильной дороги по ул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ктябрьская в д. Мордовские Дубровки обеспечивающей подъезд к МТФ ООО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Атяшевского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Республики Мордовия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926040922207L3725000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17 452,9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17 452,9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926040922207L3725400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17 452,9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17 452,9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926040922207L3725410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17 452,9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17 452,9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926040922207L3725414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17 452,9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17 452,9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346,4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346,4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9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346,4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346,4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390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законодательством Российской Федерации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04098910044102000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5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04098910044102200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04098910044102240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04098910044102244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9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04098910042530000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04098910042530200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04098910042530240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04098910042530244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9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04128910042370000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04128910042370200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04128910042370240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04128910042370244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03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04128910042370245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569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ГК РФ, иными ФЗ),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ГК РФ,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04128910044107000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5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04128910044107200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04128910044107240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04128910044107244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8E0761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05000000000000000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624,6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622,9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624,6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622,9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A7092D" w:rsidTr="00637897">
        <w:trPr>
          <w:trHeight w:val="9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"Комплексное развитие сельских территорий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Сабанчеевского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614,5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612,8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"Благоустройство сельских территорий"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22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«Организация освещения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территории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ключая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архитектурную подсветку зданий, строений, сооружений в том числе с использованием энергосберегающих технологий"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05032210200000000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05032210243040000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55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05032210243040200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05032210243040240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05032210243040244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"Текущее содержание сельских территорий"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545,0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543,3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05032220100000000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258,3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99,3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8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05032220143010000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258,3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99,3</w:t>
            </w:r>
          </w:p>
        </w:tc>
      </w:tr>
      <w:tr w:rsidR="00A7092D" w:rsidTr="00637897">
        <w:trPr>
          <w:trHeight w:val="55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05032220143010200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258,3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99,3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05032220143010240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258,3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99,3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05032220143010247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258,3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99,3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Ссодержание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мест захоронения"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05032220300000000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05032220343030000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05032220343030200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05032220343030240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05032220343030244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«Текущий ремонт и содержание историко-культурных памятников и памятников искусства"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05032220400000000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05032220443040000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51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05032220443040200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05032220443040240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05032220443040244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 «Прочие мероприятия по содержанию территории сельского поселения»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05032220500000000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05032220543040000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55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05032220543040200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05032220543040240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05032220543040244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092D" w:rsidTr="00637897">
        <w:trPr>
          <w:trHeight w:val="9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"Решение вопросов местного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значения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существляемое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привлечением средств самообложения граждан"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285,0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05032220643030000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6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05032220643030200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05032220643030240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05032220643030244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05032220643040000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7092D" w:rsidTr="00637897">
        <w:trPr>
          <w:trHeight w:val="55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05032220643040200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05032220643040240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05032220643040244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вопросов местного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значения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существляемое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привлечением средств самообложения граждан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05032220678090000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533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05032220678090200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05032220678090240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05032220678090244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6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95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05038910044104000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57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05038910044104200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05038910044104240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05038910044104244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560C9C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06000000000000000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Охрана объектов растительного и животного мира и среды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06030000000000000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06038900000000000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9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06038910000000000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122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Осуществление полномочий по участию в организации деятельности по сбору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 раздельному сбору) и транспортированию твердых коммунальных отходов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06038910044106000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55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06038910044106200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06038910044106240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0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06038910044106244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F32E35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10010000000000000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3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10018900000000000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78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в рамках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10018910000000000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34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10018910003010000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10018911003010300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48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10010121903010310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7092D" w:rsidTr="00637897">
        <w:trPr>
          <w:trHeight w:val="24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F3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926</w:t>
            </w:r>
            <w:r w:rsidR="00A709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10010121903010312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2D" w:rsidRDefault="00A70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CF2E5F" w:rsidRDefault="00CF2E5F" w:rsidP="0087102E"/>
    <w:p w:rsidR="00CF2E5F" w:rsidRDefault="00CF2E5F" w:rsidP="00CF2E5F"/>
    <w:p w:rsidR="002125E8" w:rsidRDefault="002125E8" w:rsidP="00CF2E5F"/>
    <w:p w:rsidR="002125E8" w:rsidRDefault="002125E8" w:rsidP="00CF2E5F"/>
    <w:p w:rsidR="002125E8" w:rsidRDefault="002125E8" w:rsidP="00CF2E5F"/>
    <w:p w:rsidR="002125E8" w:rsidRPr="00CF2E5F" w:rsidRDefault="002125E8" w:rsidP="00CF2E5F"/>
    <w:p w:rsidR="00CF2E5F" w:rsidRDefault="00CF2E5F" w:rsidP="00CF2E5F"/>
    <w:p w:rsidR="002125E8" w:rsidRPr="00A90F38" w:rsidRDefault="00CF2E5F" w:rsidP="00A90F38">
      <w:pPr>
        <w:jc w:val="right"/>
      </w:pPr>
      <w:r>
        <w:lastRenderedPageBreak/>
        <w:t>Приложение № 5</w:t>
      </w:r>
      <w:r w:rsidR="00A90F38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к решению  Совета депутатов                                                                                                                                   </w:t>
      </w:r>
      <w:proofErr w:type="spellStart"/>
      <w:r>
        <w:t>Сабанчеевского</w:t>
      </w:r>
      <w:proofErr w:type="spellEnd"/>
      <w:r>
        <w:t xml:space="preserve"> сельского поселения                                                                                                                             от 30.05.2022 г. № 6</w:t>
      </w:r>
      <w:r w:rsidR="002125E8" w:rsidRPr="002125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F2E5F" w:rsidRPr="002125E8" w:rsidRDefault="002125E8" w:rsidP="002125E8">
      <w:pPr>
        <w:jc w:val="center"/>
        <w:rPr>
          <w:b/>
        </w:rPr>
      </w:pPr>
      <w:r w:rsidRPr="002125E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Источники финансирования дефицита бюджета </w:t>
      </w:r>
      <w:proofErr w:type="spellStart"/>
      <w:r w:rsidRPr="002125E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Сабанчеевского</w:t>
      </w:r>
      <w:proofErr w:type="spellEnd"/>
      <w:r w:rsidRPr="002125E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 за 2021 год по кодам </w:t>
      </w:r>
      <w:proofErr w:type="gramStart"/>
      <w:r w:rsidRPr="002125E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классификации источников финансирования дефицитов бюджетов</w:t>
      </w:r>
      <w:proofErr w:type="gramEnd"/>
    </w:p>
    <w:tbl>
      <w:tblPr>
        <w:tblW w:w="95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2835"/>
        <w:gridCol w:w="1134"/>
        <w:gridCol w:w="1104"/>
        <w:gridCol w:w="6"/>
        <w:gridCol w:w="1067"/>
      </w:tblGrid>
      <w:tr w:rsidR="002125E8" w:rsidTr="002125E8">
        <w:trPr>
          <w:trHeight w:val="17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источника по бюджетной 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(план)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(факт)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125E8" w:rsidTr="002125E8">
        <w:trPr>
          <w:trHeight w:val="6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13,7</w:t>
            </w:r>
          </w:p>
        </w:tc>
      </w:tr>
      <w:tr w:rsidR="002125E8" w:rsidTr="002125E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125E8" w:rsidTr="002125E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125E8" w:rsidTr="002125E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125E8" w:rsidTr="002125E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000 0103000000 0000 000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125E8" w:rsidTr="002125E8">
        <w:trPr>
          <w:trHeight w:val="7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000 0106000000 0000 000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125E8" w:rsidTr="002125E8">
        <w:trPr>
          <w:trHeight w:val="4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13,7</w:t>
            </w:r>
          </w:p>
        </w:tc>
      </w:tr>
      <w:tr w:rsidR="002125E8" w:rsidTr="002125E8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000 0100000000 0000 500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-21 228,2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-21 359,2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2125E8" w:rsidTr="002125E8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000 0100000000 0000 600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21 443,9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21 388,7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E8" w:rsidRDefault="00212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</w:tbl>
    <w:p w:rsidR="002125E8" w:rsidRDefault="002125E8" w:rsidP="00CF2E5F"/>
    <w:p w:rsidR="002125E8" w:rsidRDefault="002125E8" w:rsidP="002125E8"/>
    <w:p w:rsidR="00A90F38" w:rsidRDefault="00A90F38" w:rsidP="002125E8"/>
    <w:p w:rsidR="00A90F38" w:rsidRDefault="00A90F38" w:rsidP="002125E8"/>
    <w:p w:rsidR="00A90F38" w:rsidRDefault="00A90F38" w:rsidP="002125E8"/>
    <w:p w:rsidR="00A90F38" w:rsidRDefault="00A90F38" w:rsidP="002125E8"/>
    <w:p w:rsidR="00A90F38" w:rsidRDefault="00A90F38" w:rsidP="002125E8"/>
    <w:p w:rsidR="00A90F38" w:rsidRDefault="00A90F38" w:rsidP="002125E8"/>
    <w:p w:rsidR="00A90F38" w:rsidRDefault="00A90F38" w:rsidP="002125E8"/>
    <w:p w:rsidR="002125E8" w:rsidRPr="00A90F38" w:rsidRDefault="002125E8" w:rsidP="00A90F38">
      <w:pPr>
        <w:jc w:val="right"/>
      </w:pPr>
      <w:r>
        <w:lastRenderedPageBreak/>
        <w:t>Приложение № 6</w:t>
      </w:r>
      <w:r w:rsidR="00A90F38">
        <w:t xml:space="preserve">                                                                                                                                                               </w:t>
      </w:r>
      <w:r>
        <w:t xml:space="preserve">к решению  Совета депутатов                                                                                                                                   </w:t>
      </w:r>
      <w:proofErr w:type="spellStart"/>
      <w:r>
        <w:t>Сабанчеевского</w:t>
      </w:r>
      <w:proofErr w:type="spellEnd"/>
      <w:r>
        <w:t xml:space="preserve"> сельского поселения                                                                                                                             от 30.05.2022 г. № 6</w:t>
      </w:r>
      <w:r w:rsidRPr="002125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63923" w:rsidRPr="00163923" w:rsidRDefault="00163923" w:rsidP="00163923">
      <w:pPr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6392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Источники финансирования дефицита бюджета </w:t>
      </w:r>
      <w:proofErr w:type="spellStart"/>
      <w:r w:rsidRPr="0016392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Сабанчеевского</w:t>
      </w:r>
      <w:proofErr w:type="spellEnd"/>
      <w:r w:rsidRPr="0016392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 за 2021 год по кодам групп, подгрупп, статей, видов </w:t>
      </w:r>
      <w:proofErr w:type="gramStart"/>
      <w:r w:rsidRPr="0016392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6392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управления, относящихся к источникам финансирования дефицитов бюджетов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2808"/>
        <w:gridCol w:w="1183"/>
        <w:gridCol w:w="1073"/>
        <w:gridCol w:w="889"/>
      </w:tblGrid>
      <w:tr w:rsidR="00163923" w:rsidTr="00163923">
        <w:trPr>
          <w:trHeight w:val="66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 w:rsidP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63923" w:rsidRDefault="00163923" w:rsidP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источника по бюджетной классификации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 w:rsidP="0090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(план)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 w:rsidP="0090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Бюджеты сельских поселений (факт)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923" w:rsidRDefault="00900CDC" w:rsidP="00900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 выполнения</w:t>
            </w:r>
          </w:p>
        </w:tc>
      </w:tr>
      <w:tr w:rsidR="00163923" w:rsidTr="00163923">
        <w:trPr>
          <w:trHeight w:val="66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215,7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13,7</w:t>
            </w:r>
          </w:p>
        </w:tc>
      </w:tr>
      <w:tr w:rsidR="00163923" w:rsidTr="00163923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3923" w:rsidTr="00163923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3923" w:rsidTr="00163923">
        <w:trPr>
          <w:trHeight w:val="9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000 0103000000 0000 000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12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000 0103010000 0000 000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15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000 0103010000 0000 800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15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000 0103010005 0000 810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65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000 0106000000 0000 000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9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000 0106050000 0000 000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9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000 0106050000 0000 600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10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000 0106050100 0000 600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12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000 0106050105 0000 640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15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000 0106050200 0000 600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159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000 0106050205 0000 640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3923" w:rsidTr="00163923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источники внешнего финансирования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3923" w:rsidTr="00163923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3923" w:rsidTr="00163923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изменение остатков средств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215,7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13,7</w:t>
            </w:r>
          </w:p>
        </w:tc>
      </w:tr>
      <w:tr w:rsidR="00163923" w:rsidTr="00163923">
        <w:trPr>
          <w:trHeight w:val="6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000 0105000000 0000 000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215,7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13,7</w:t>
            </w:r>
          </w:p>
        </w:tc>
      </w:tr>
      <w:tr w:rsidR="00163923" w:rsidTr="00163923">
        <w:trPr>
          <w:trHeight w:val="4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000 0100000000 0000 500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-21 228,2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-21 359,2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163923" w:rsidTr="00163923">
        <w:trPr>
          <w:trHeight w:val="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остатков средств, всего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-21 228,2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-21 359,2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163923" w:rsidTr="00163923">
        <w:trPr>
          <w:trHeight w:val="66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000 0105020000 0000 500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-21 228,2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-21 359,2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163923" w:rsidTr="00163923">
        <w:trPr>
          <w:trHeight w:val="65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000 0105020100 0000 510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-21 228,2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-21 359,2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163923" w:rsidTr="00163923">
        <w:trPr>
          <w:trHeight w:val="6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000 0105020105 0000 510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-21 228,2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-21 359,2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163923" w:rsidTr="00163923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000 0100000000 0000 600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21 443,9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21 388,7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163923" w:rsidTr="00163923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остатков средств, всего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21 443,9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21 388,7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163923" w:rsidTr="00163923">
        <w:trPr>
          <w:trHeight w:val="62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000 0105020000 0000 600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21 443,9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21 388,7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163923" w:rsidTr="00163923">
        <w:trPr>
          <w:trHeight w:val="6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000 0105020100 0000 610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21 443,9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21 388,7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  <w:tr w:rsidR="00163923" w:rsidTr="00163923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000 0105020105 0000 610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21 443,9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21 388,7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23" w:rsidRDefault="0016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</w:tr>
    </w:tbl>
    <w:p w:rsidR="00A90F38" w:rsidRDefault="00A90F38" w:rsidP="002125E8"/>
    <w:p w:rsidR="00A90F38" w:rsidRDefault="00A90F38" w:rsidP="00A90F38">
      <w:pPr>
        <w:jc w:val="right"/>
      </w:pPr>
      <w:r>
        <w:t xml:space="preserve">Приложение № 7                                                                                                                                                           к решению  Совета депутатов                                                                                                                                   </w:t>
      </w:r>
      <w:proofErr w:type="spellStart"/>
      <w:r>
        <w:t>Сабанчеевского</w:t>
      </w:r>
      <w:proofErr w:type="spellEnd"/>
      <w:r>
        <w:t xml:space="preserve"> сельского поселения                                                                                                                             </w:t>
      </w:r>
    </w:p>
    <w:p w:rsidR="00A90F38" w:rsidRDefault="00A90F38" w:rsidP="00A90F38">
      <w:pPr>
        <w:jc w:val="right"/>
      </w:pPr>
      <w:r>
        <w:t>от 30.05.2022 г. № 6</w:t>
      </w:r>
      <w:r w:rsidRPr="002125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90F38" w:rsidRDefault="00A90F38" w:rsidP="00A90F38">
      <w:pPr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A90F3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Данные о численности муниципальных служащих </w:t>
      </w:r>
      <w:proofErr w:type="spellStart"/>
      <w:r w:rsidRPr="00A90F3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Сабанчеевского</w:t>
      </w:r>
      <w:proofErr w:type="spellEnd"/>
      <w:r w:rsidRPr="00A90F3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 и о  расходах на оплату труда за  2021 год</w:t>
      </w:r>
    </w:p>
    <w:p w:rsidR="00A90F38" w:rsidRPr="00A90F38" w:rsidRDefault="00A90F38" w:rsidP="00A90F38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78"/>
        <w:gridCol w:w="2302"/>
        <w:gridCol w:w="2477"/>
      </w:tblGrid>
      <w:tr w:rsidR="00A90F38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8" w:rsidRDefault="00A9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Категория получателей бюджетных средств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8" w:rsidRDefault="00A9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8" w:rsidRDefault="00A9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Фактические затраты (тыс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уб.)</w:t>
            </w:r>
          </w:p>
        </w:tc>
      </w:tr>
      <w:tr w:rsidR="00A90F38">
        <w:trPr>
          <w:trHeight w:val="305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8" w:rsidRDefault="00A9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служащие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8" w:rsidRDefault="00A9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8" w:rsidRDefault="00A9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1761,5</w:t>
            </w:r>
          </w:p>
        </w:tc>
      </w:tr>
      <w:tr w:rsidR="00A90F38">
        <w:trPr>
          <w:trHeight w:val="305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8" w:rsidRDefault="00A90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8" w:rsidRDefault="00A9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8" w:rsidRDefault="00A9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03507" w:rsidRPr="00A90F38" w:rsidRDefault="00203507" w:rsidP="00A90F38"/>
    <w:sectPr w:rsidR="00203507" w:rsidRPr="00A90F38" w:rsidSect="00F1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507"/>
    <w:rsid w:val="000513F4"/>
    <w:rsid w:val="000E22CB"/>
    <w:rsid w:val="00163923"/>
    <w:rsid w:val="001A6954"/>
    <w:rsid w:val="00203507"/>
    <w:rsid w:val="002125E8"/>
    <w:rsid w:val="00335681"/>
    <w:rsid w:val="00454214"/>
    <w:rsid w:val="00521344"/>
    <w:rsid w:val="005575B1"/>
    <w:rsid w:val="00560C9C"/>
    <w:rsid w:val="00576B14"/>
    <w:rsid w:val="00584020"/>
    <w:rsid w:val="00625375"/>
    <w:rsid w:val="00637897"/>
    <w:rsid w:val="00693FB5"/>
    <w:rsid w:val="0071342D"/>
    <w:rsid w:val="0073303E"/>
    <w:rsid w:val="007A0317"/>
    <w:rsid w:val="007B1FBF"/>
    <w:rsid w:val="007F5B17"/>
    <w:rsid w:val="00851A29"/>
    <w:rsid w:val="00861A81"/>
    <w:rsid w:val="0087102E"/>
    <w:rsid w:val="008750CB"/>
    <w:rsid w:val="008E0761"/>
    <w:rsid w:val="00900CDC"/>
    <w:rsid w:val="00961005"/>
    <w:rsid w:val="00982EFB"/>
    <w:rsid w:val="009A62DD"/>
    <w:rsid w:val="00A7092D"/>
    <w:rsid w:val="00A90F38"/>
    <w:rsid w:val="00C55720"/>
    <w:rsid w:val="00CF2E5F"/>
    <w:rsid w:val="00CF6044"/>
    <w:rsid w:val="00D12F4B"/>
    <w:rsid w:val="00D53DBF"/>
    <w:rsid w:val="00D704C6"/>
    <w:rsid w:val="00DA0B25"/>
    <w:rsid w:val="00F124BD"/>
    <w:rsid w:val="00F3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1A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A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1A2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51A2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08D70-BDB3-4EAF-8C09-476CB041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7211</Words>
  <Characters>41105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2022-06-02T13:12:00Z</cp:lastPrinted>
  <dcterms:created xsi:type="dcterms:W3CDTF">2022-06-01T07:14:00Z</dcterms:created>
  <dcterms:modified xsi:type="dcterms:W3CDTF">2022-06-02T13:14:00Z</dcterms:modified>
</cp:coreProperties>
</file>