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CF5" w:rsidRPr="006D1E7D" w:rsidRDefault="003E5CF5" w:rsidP="000A4FF8">
      <w:pPr>
        <w:suppressAutoHyphens/>
        <w:autoSpaceDE w:val="0"/>
        <w:jc w:val="center"/>
        <w:rPr>
          <w:rFonts w:ascii="Arial" w:hAnsi="Arial" w:cs="Arial"/>
          <w:b/>
          <w:bCs/>
          <w:caps/>
          <w:lang w:val="ru-RU" w:eastAsia="ar-SA"/>
        </w:rPr>
      </w:pPr>
      <w:r w:rsidRPr="006D1E7D">
        <w:rPr>
          <w:rFonts w:ascii="Arial" w:hAnsi="Arial" w:cs="Arial"/>
          <w:b/>
          <w:bCs/>
          <w:caps/>
          <w:lang w:val="ru-RU" w:eastAsia="ar-SA"/>
        </w:rPr>
        <w:t>РеспубликА Мордовия</w:t>
      </w:r>
    </w:p>
    <w:p w:rsidR="007E450E" w:rsidRPr="006D1E7D" w:rsidRDefault="007E450E" w:rsidP="000A4FF8">
      <w:pPr>
        <w:suppressAutoHyphens/>
        <w:autoSpaceDE w:val="0"/>
        <w:jc w:val="center"/>
        <w:rPr>
          <w:rFonts w:ascii="Arial" w:hAnsi="Arial" w:cs="Arial"/>
          <w:b/>
          <w:bCs/>
          <w:caps/>
          <w:lang w:val="ru-RU" w:eastAsia="ar-SA"/>
        </w:rPr>
      </w:pPr>
      <w:r w:rsidRPr="006D1E7D">
        <w:rPr>
          <w:rFonts w:ascii="Arial" w:hAnsi="Arial" w:cs="Arial"/>
          <w:b/>
          <w:bCs/>
          <w:caps/>
          <w:lang w:val="ru-RU" w:eastAsia="ar-SA"/>
        </w:rPr>
        <w:t xml:space="preserve">Администрация </w:t>
      </w:r>
      <w:r w:rsidR="00DA007A" w:rsidRPr="006D1E7D">
        <w:rPr>
          <w:rFonts w:ascii="Arial" w:hAnsi="Arial" w:cs="Arial"/>
          <w:b/>
          <w:bCs/>
          <w:caps/>
          <w:lang w:val="ru-RU" w:eastAsia="ar-SA"/>
        </w:rPr>
        <w:t>Сабанчеевского</w:t>
      </w:r>
      <w:r w:rsidRPr="006D1E7D">
        <w:rPr>
          <w:rFonts w:ascii="Arial" w:hAnsi="Arial" w:cs="Arial"/>
          <w:b/>
          <w:bCs/>
          <w:caps/>
          <w:lang w:val="ru-RU" w:eastAsia="ar-SA"/>
        </w:rPr>
        <w:t xml:space="preserve"> сельского поселения Атяшевского муниципального района</w:t>
      </w:r>
    </w:p>
    <w:p w:rsidR="007E450E" w:rsidRPr="006D1E7D" w:rsidRDefault="007E450E" w:rsidP="007E450E">
      <w:pPr>
        <w:suppressAutoHyphens/>
        <w:autoSpaceDE w:val="0"/>
        <w:jc w:val="center"/>
        <w:rPr>
          <w:rFonts w:ascii="Arial" w:hAnsi="Arial" w:cs="Arial"/>
          <w:b/>
          <w:bCs/>
          <w:caps/>
          <w:lang w:val="ru-RU" w:eastAsia="ar-SA"/>
        </w:rPr>
      </w:pPr>
    </w:p>
    <w:p w:rsidR="007E450E" w:rsidRPr="006D1E7D" w:rsidRDefault="00C34179" w:rsidP="00C34179">
      <w:pPr>
        <w:suppressAutoHyphens/>
        <w:autoSpaceDE w:val="0"/>
        <w:rPr>
          <w:rFonts w:ascii="Arial" w:hAnsi="Arial" w:cs="Arial"/>
          <w:b/>
          <w:bCs/>
          <w:caps/>
          <w:lang w:val="ru-RU" w:eastAsia="ar-SA"/>
        </w:rPr>
      </w:pPr>
      <w:r w:rsidRPr="006D1E7D">
        <w:rPr>
          <w:rFonts w:ascii="Arial" w:hAnsi="Arial" w:cs="Arial"/>
          <w:b/>
          <w:bCs/>
          <w:caps/>
          <w:lang w:val="ru-RU" w:eastAsia="ar-SA"/>
        </w:rPr>
        <w:t xml:space="preserve">                                                   </w:t>
      </w:r>
      <w:r w:rsidR="007E450E" w:rsidRPr="006D1E7D">
        <w:rPr>
          <w:rFonts w:ascii="Arial" w:hAnsi="Arial" w:cs="Arial"/>
          <w:b/>
          <w:bCs/>
          <w:caps/>
          <w:lang w:val="ru-RU" w:eastAsia="ar-SA"/>
        </w:rPr>
        <w:t>ПОСТАНОВЛЕНИЕ</w:t>
      </w:r>
    </w:p>
    <w:p w:rsidR="007E450E" w:rsidRPr="006D1E7D" w:rsidRDefault="007E450E" w:rsidP="007E450E">
      <w:pPr>
        <w:suppressAutoHyphens/>
        <w:autoSpaceDE w:val="0"/>
        <w:jc w:val="center"/>
        <w:rPr>
          <w:rFonts w:ascii="Arial" w:hAnsi="Arial" w:cs="Arial"/>
          <w:b/>
          <w:bCs/>
          <w:lang w:val="ru-RU" w:eastAsia="ar-SA"/>
        </w:rPr>
      </w:pPr>
    </w:p>
    <w:p w:rsidR="007E450E" w:rsidRPr="006D1E7D" w:rsidRDefault="007E450E" w:rsidP="003E5CF5">
      <w:pPr>
        <w:suppressAutoHyphens/>
        <w:autoSpaceDE w:val="0"/>
        <w:rPr>
          <w:rFonts w:ascii="Arial" w:hAnsi="Arial" w:cs="Arial"/>
          <w:bCs/>
          <w:lang w:val="ru-RU" w:eastAsia="ar-SA"/>
        </w:rPr>
      </w:pPr>
      <w:r w:rsidRPr="006D1E7D">
        <w:rPr>
          <w:rFonts w:ascii="Arial" w:hAnsi="Arial" w:cs="Arial"/>
          <w:bCs/>
          <w:lang w:val="ru-RU" w:eastAsia="ar-SA"/>
        </w:rPr>
        <w:t xml:space="preserve">от </w:t>
      </w:r>
      <w:r w:rsidR="00036DD6" w:rsidRPr="006D1E7D">
        <w:rPr>
          <w:rFonts w:ascii="Arial" w:hAnsi="Arial" w:cs="Arial"/>
          <w:bCs/>
          <w:lang w:val="ru-RU" w:eastAsia="ar-SA"/>
        </w:rPr>
        <w:t>26</w:t>
      </w:r>
      <w:r w:rsidR="00A778D6" w:rsidRPr="006D1E7D">
        <w:rPr>
          <w:rFonts w:ascii="Arial" w:hAnsi="Arial" w:cs="Arial"/>
          <w:bCs/>
          <w:lang w:val="ru-RU" w:eastAsia="ar-SA"/>
        </w:rPr>
        <w:t xml:space="preserve"> ноября </w:t>
      </w:r>
      <w:r w:rsidRPr="006D1E7D">
        <w:rPr>
          <w:rFonts w:ascii="Arial" w:hAnsi="Arial" w:cs="Arial"/>
          <w:bCs/>
          <w:lang w:val="ru-RU" w:eastAsia="ar-SA"/>
        </w:rPr>
        <w:t>2024 г.</w:t>
      </w:r>
      <w:r w:rsidR="000A4FF8" w:rsidRPr="006D1E7D">
        <w:rPr>
          <w:rFonts w:ascii="Arial" w:hAnsi="Arial" w:cs="Arial"/>
          <w:bCs/>
          <w:lang w:val="ru-RU" w:eastAsia="ar-SA"/>
        </w:rPr>
        <w:t xml:space="preserve">                                                                                    </w:t>
      </w:r>
      <w:r w:rsidR="00A778D6" w:rsidRPr="006D1E7D">
        <w:rPr>
          <w:rFonts w:ascii="Arial" w:hAnsi="Arial" w:cs="Arial"/>
          <w:bCs/>
          <w:lang w:val="ru-RU" w:eastAsia="ar-SA"/>
        </w:rPr>
        <w:t xml:space="preserve">  </w:t>
      </w:r>
      <w:r w:rsidR="000A4FF8" w:rsidRPr="006D1E7D">
        <w:rPr>
          <w:rFonts w:ascii="Arial" w:hAnsi="Arial" w:cs="Arial"/>
          <w:bCs/>
          <w:lang w:val="ru-RU" w:eastAsia="ar-SA"/>
        </w:rPr>
        <w:t xml:space="preserve"> № </w:t>
      </w:r>
      <w:r w:rsidR="00713CF4" w:rsidRPr="006D1E7D">
        <w:rPr>
          <w:rFonts w:ascii="Arial" w:hAnsi="Arial" w:cs="Arial"/>
          <w:bCs/>
          <w:lang w:val="ru-RU" w:eastAsia="ar-SA"/>
        </w:rPr>
        <w:t xml:space="preserve"> </w:t>
      </w:r>
      <w:r w:rsidR="00036DD6" w:rsidRPr="006D1E7D">
        <w:rPr>
          <w:rFonts w:ascii="Arial" w:hAnsi="Arial" w:cs="Arial"/>
          <w:bCs/>
          <w:lang w:val="ru-RU" w:eastAsia="ar-SA"/>
        </w:rPr>
        <w:t>214</w:t>
      </w:r>
    </w:p>
    <w:p w:rsidR="007E450E" w:rsidRPr="006D1E7D" w:rsidRDefault="007E450E" w:rsidP="007E450E">
      <w:pPr>
        <w:suppressAutoHyphens/>
        <w:autoSpaceDE w:val="0"/>
        <w:jc w:val="center"/>
        <w:rPr>
          <w:rFonts w:ascii="Arial" w:hAnsi="Arial" w:cs="Arial"/>
          <w:bCs/>
          <w:lang w:val="ru-RU" w:eastAsia="ar-SA"/>
        </w:rPr>
      </w:pPr>
    </w:p>
    <w:p w:rsidR="007E450E" w:rsidRPr="006D1E7D" w:rsidRDefault="007E450E" w:rsidP="003E5CF5">
      <w:pPr>
        <w:jc w:val="center"/>
        <w:rPr>
          <w:rFonts w:ascii="Arial" w:eastAsia="Calibri" w:hAnsi="Arial" w:cs="Arial"/>
          <w:caps/>
          <w:lang w:val="sr-Cyrl-CS"/>
        </w:rPr>
      </w:pPr>
      <w:r w:rsidRPr="006D1E7D">
        <w:rPr>
          <w:rFonts w:ascii="Arial" w:hAnsi="Arial" w:cs="Arial"/>
          <w:b/>
          <w:caps/>
          <w:color w:val="000000" w:themeColor="text1"/>
          <w:lang w:val="ru-RU"/>
        </w:rPr>
        <w:t>Об утверждении Правил присвоения, изменения и аннулирования адресов</w:t>
      </w:r>
      <w:r w:rsidR="00A778D6" w:rsidRPr="006D1E7D">
        <w:rPr>
          <w:rFonts w:ascii="Arial" w:hAnsi="Arial" w:cs="Arial"/>
          <w:b/>
          <w:caps/>
          <w:color w:val="000000" w:themeColor="text1"/>
          <w:lang w:val="ru-RU"/>
        </w:rPr>
        <w:t xml:space="preserve"> </w:t>
      </w:r>
      <w:r w:rsidRPr="006D1E7D">
        <w:rPr>
          <w:rFonts w:ascii="Arial" w:hAnsi="Arial" w:cs="Arial"/>
          <w:b/>
          <w:caps/>
          <w:color w:val="000000" w:themeColor="text1"/>
          <w:lang w:val="ru-RU"/>
        </w:rPr>
        <w:t xml:space="preserve"> на территории </w:t>
      </w:r>
      <w:r w:rsidR="00DA007A" w:rsidRPr="006D1E7D">
        <w:rPr>
          <w:rFonts w:ascii="Arial" w:hAnsi="Arial" w:cs="Arial"/>
          <w:b/>
          <w:caps/>
          <w:color w:val="000000" w:themeColor="text1"/>
          <w:lang w:val="ru-RU"/>
        </w:rPr>
        <w:t>Сабанчеевского</w:t>
      </w:r>
      <w:r w:rsidRPr="006D1E7D">
        <w:rPr>
          <w:rFonts w:ascii="Arial" w:hAnsi="Arial" w:cs="Arial"/>
          <w:b/>
          <w:caps/>
          <w:color w:val="000000" w:themeColor="text1"/>
          <w:lang w:val="ru-RU"/>
        </w:rPr>
        <w:t xml:space="preserve"> сельского поселения</w:t>
      </w:r>
    </w:p>
    <w:p w:rsidR="007E450E" w:rsidRPr="006D1E7D" w:rsidRDefault="007E450E" w:rsidP="007E450E">
      <w:pPr>
        <w:widowControl w:val="0"/>
        <w:rPr>
          <w:rFonts w:ascii="Arial" w:hAnsi="Arial" w:cs="Arial"/>
          <w:b/>
          <w:bCs/>
          <w:color w:val="000000"/>
          <w:lang w:val="sr-Cyrl-CS"/>
        </w:rPr>
      </w:pPr>
    </w:p>
    <w:p w:rsidR="00B121C4" w:rsidRPr="006D1E7D" w:rsidRDefault="00B121C4" w:rsidP="00AB5515">
      <w:pPr>
        <w:rPr>
          <w:rFonts w:ascii="Arial" w:hAnsi="Arial" w:cs="Arial"/>
          <w:color w:val="000000" w:themeColor="text1"/>
          <w:lang w:val="ru-RU"/>
        </w:rPr>
      </w:pPr>
    </w:p>
    <w:p w:rsidR="00B121C4" w:rsidRPr="006D1E7D" w:rsidRDefault="00B121C4" w:rsidP="00AB5515">
      <w:pPr>
        <w:tabs>
          <w:tab w:val="left" w:pos="3060"/>
        </w:tabs>
        <w:ind w:firstLine="851"/>
        <w:jc w:val="both"/>
        <w:rPr>
          <w:rFonts w:ascii="Arial" w:hAnsi="Arial" w:cs="Arial"/>
          <w:color w:val="000000" w:themeColor="text1"/>
          <w:lang w:val="ru-RU"/>
        </w:rPr>
      </w:pPr>
      <w:proofErr w:type="gramStart"/>
      <w:r w:rsidRPr="006D1E7D">
        <w:rPr>
          <w:rFonts w:ascii="Arial" w:hAnsi="Arial" w:cs="Arial"/>
          <w:color w:val="000000" w:themeColor="text1"/>
          <w:lang w:val="ru-RU"/>
        </w:rPr>
        <w:t xml:space="preserve">В соответствии с Федеральным законом </w:t>
      </w:r>
      <w:r w:rsidR="00D16951" w:rsidRPr="006D1E7D">
        <w:rPr>
          <w:rFonts w:ascii="Arial" w:hAnsi="Arial" w:cs="Arial"/>
          <w:color w:val="000000" w:themeColor="text1"/>
          <w:lang w:val="ru-RU"/>
        </w:rPr>
        <w:t>от 28 декабря 2013 г.  № 443-ФЗ  «</w:t>
      </w:r>
      <w:r w:rsidRPr="006D1E7D">
        <w:rPr>
          <w:rFonts w:ascii="Arial" w:hAnsi="Arial" w:cs="Arial"/>
          <w:color w:val="000000" w:themeColor="text1"/>
          <w:lang w:val="ru-RU"/>
        </w:rPr>
        <w:t>О федеральной информационной адресной системе и о внесении</w:t>
      </w:r>
      <w:r w:rsidR="00D16951" w:rsidRPr="006D1E7D">
        <w:rPr>
          <w:rFonts w:ascii="Arial" w:hAnsi="Arial" w:cs="Arial"/>
          <w:color w:val="000000" w:themeColor="text1"/>
          <w:lang w:val="ru-RU"/>
        </w:rPr>
        <w:t xml:space="preserve"> изменений в Федеральный закон «</w:t>
      </w:r>
      <w:r w:rsidRPr="006D1E7D">
        <w:rPr>
          <w:rFonts w:ascii="Arial" w:hAnsi="Arial" w:cs="Arial"/>
          <w:color w:val="000000" w:themeColor="text1"/>
          <w:lang w:val="ru-RU"/>
        </w:rPr>
        <w:t>Об общих принципах организации местного самоуп</w:t>
      </w:r>
      <w:r w:rsidR="00D16951" w:rsidRPr="006D1E7D">
        <w:rPr>
          <w:rFonts w:ascii="Arial" w:hAnsi="Arial" w:cs="Arial"/>
          <w:color w:val="000000" w:themeColor="text1"/>
          <w:lang w:val="ru-RU"/>
        </w:rPr>
        <w:t>равления в Российской Федерации»»</w:t>
      </w:r>
      <w:r w:rsidRPr="006D1E7D">
        <w:rPr>
          <w:rFonts w:ascii="Arial" w:hAnsi="Arial" w:cs="Arial"/>
          <w:color w:val="000000" w:themeColor="text1"/>
          <w:lang w:val="ru-RU"/>
        </w:rPr>
        <w:t xml:space="preserve">, </w:t>
      </w:r>
      <w:r w:rsidR="00D70E34" w:rsidRPr="006D1E7D">
        <w:rPr>
          <w:rFonts w:ascii="Arial" w:hAnsi="Arial" w:cs="Arial"/>
          <w:color w:val="000000" w:themeColor="text1"/>
          <w:lang w:val="ru-RU"/>
        </w:rPr>
        <w:t xml:space="preserve">  </w:t>
      </w:r>
      <w:r w:rsidRPr="006D1E7D">
        <w:rPr>
          <w:rFonts w:ascii="Arial" w:hAnsi="Arial" w:cs="Arial"/>
          <w:color w:val="000000" w:themeColor="text1"/>
          <w:lang w:val="ru-RU"/>
        </w:rPr>
        <w:t>Постановлением Правите</w:t>
      </w:r>
      <w:r w:rsidR="00A778D6" w:rsidRPr="006D1E7D">
        <w:rPr>
          <w:rFonts w:ascii="Arial" w:hAnsi="Arial" w:cs="Arial"/>
          <w:color w:val="000000" w:themeColor="text1"/>
          <w:lang w:val="ru-RU"/>
        </w:rPr>
        <w:t>льства Российской Федерации</w:t>
      </w:r>
      <w:r w:rsidR="00D16951" w:rsidRPr="006D1E7D">
        <w:rPr>
          <w:rFonts w:ascii="Arial" w:hAnsi="Arial" w:cs="Arial"/>
          <w:color w:val="000000" w:themeColor="text1"/>
          <w:lang w:val="ru-RU"/>
        </w:rPr>
        <w:t xml:space="preserve"> от 19 ноября 2014 г. № 1221 «</w:t>
      </w:r>
      <w:r w:rsidRPr="006D1E7D">
        <w:rPr>
          <w:rFonts w:ascii="Arial" w:hAnsi="Arial" w:cs="Arial"/>
          <w:color w:val="000000" w:themeColor="text1"/>
          <w:lang w:val="ru-RU"/>
        </w:rPr>
        <w:t>Об утверждении Правил присвоения, изменения и аннулирования адресов</w:t>
      </w:r>
      <w:r w:rsidR="00D16951" w:rsidRPr="006D1E7D">
        <w:rPr>
          <w:rFonts w:ascii="Arial" w:hAnsi="Arial" w:cs="Arial"/>
          <w:color w:val="000000" w:themeColor="text1"/>
          <w:lang w:val="ru-RU"/>
        </w:rPr>
        <w:t>»</w:t>
      </w:r>
      <w:r w:rsidRPr="006D1E7D">
        <w:rPr>
          <w:rFonts w:ascii="Arial" w:hAnsi="Arial" w:cs="Arial"/>
          <w:color w:val="000000" w:themeColor="text1"/>
          <w:lang w:val="ru-RU"/>
        </w:rPr>
        <w:t xml:space="preserve">,  Уставом  </w:t>
      </w:r>
      <w:proofErr w:type="spellStart"/>
      <w:r w:rsidR="00DA007A" w:rsidRPr="006D1E7D">
        <w:rPr>
          <w:rFonts w:ascii="Arial" w:hAnsi="Arial" w:cs="Arial"/>
          <w:color w:val="000000" w:themeColor="text1"/>
          <w:lang w:val="ru-RU"/>
        </w:rPr>
        <w:t>Сабанчеевского</w:t>
      </w:r>
      <w:proofErr w:type="spellEnd"/>
      <w:r w:rsidR="007E450E" w:rsidRPr="006D1E7D">
        <w:rPr>
          <w:rFonts w:ascii="Arial" w:hAnsi="Arial" w:cs="Arial"/>
          <w:color w:val="000000" w:themeColor="text1"/>
          <w:lang w:val="ru-RU"/>
        </w:rPr>
        <w:t xml:space="preserve"> сельского поселения</w:t>
      </w:r>
      <w:r w:rsidR="002F61A0" w:rsidRPr="006D1E7D">
        <w:rPr>
          <w:rFonts w:ascii="Arial" w:hAnsi="Arial" w:cs="Arial"/>
          <w:color w:val="000000" w:themeColor="text1"/>
          <w:lang w:val="ru-RU"/>
        </w:rPr>
        <w:t xml:space="preserve">, </w:t>
      </w:r>
      <w:r w:rsidR="00A778D6" w:rsidRPr="006D1E7D">
        <w:rPr>
          <w:rFonts w:ascii="Arial" w:eastAsia="Calibri" w:hAnsi="Arial" w:cs="Arial"/>
          <w:color w:val="000000"/>
          <w:lang w:val="ru-RU" w:eastAsia="en-US"/>
        </w:rPr>
        <w:t>а</w:t>
      </w:r>
      <w:r w:rsidR="00D16951" w:rsidRPr="006D1E7D">
        <w:rPr>
          <w:rFonts w:ascii="Arial" w:eastAsia="Calibri" w:hAnsi="Arial" w:cs="Arial"/>
          <w:color w:val="000000"/>
          <w:lang w:val="ru-RU" w:eastAsia="en-US"/>
        </w:rPr>
        <w:t xml:space="preserve">дминистрация </w:t>
      </w:r>
      <w:proofErr w:type="spellStart"/>
      <w:r w:rsidR="00DA007A" w:rsidRPr="006D1E7D">
        <w:rPr>
          <w:rFonts w:ascii="Arial" w:eastAsia="Calibri" w:hAnsi="Arial" w:cs="Arial"/>
          <w:bCs/>
          <w:color w:val="000000"/>
          <w:lang w:val="ru-RU" w:eastAsia="en-US"/>
        </w:rPr>
        <w:t>Сабанчеевского</w:t>
      </w:r>
      <w:proofErr w:type="spellEnd"/>
      <w:r w:rsidR="00D16951" w:rsidRPr="006D1E7D">
        <w:rPr>
          <w:rFonts w:ascii="Arial" w:eastAsia="Calibri" w:hAnsi="Arial" w:cs="Arial"/>
          <w:bCs/>
          <w:color w:val="000000"/>
          <w:lang w:val="ru-RU" w:eastAsia="en-US"/>
        </w:rPr>
        <w:t xml:space="preserve"> </w:t>
      </w:r>
      <w:r w:rsidR="00D16951" w:rsidRPr="006D1E7D">
        <w:rPr>
          <w:rFonts w:ascii="Arial" w:eastAsia="Calibri" w:hAnsi="Arial" w:cs="Arial"/>
          <w:color w:val="000000"/>
          <w:lang w:val="ru-RU" w:eastAsia="en-US"/>
        </w:rPr>
        <w:t>сельского поселения</w:t>
      </w:r>
      <w:r w:rsidR="00D16951" w:rsidRPr="006D1E7D">
        <w:rPr>
          <w:rFonts w:ascii="Arial" w:hAnsi="Arial" w:cs="Arial"/>
          <w:color w:val="000000" w:themeColor="text1"/>
          <w:lang w:val="ru-RU"/>
        </w:rPr>
        <w:t xml:space="preserve"> </w:t>
      </w:r>
      <w:r w:rsidR="002F61A0" w:rsidRPr="006D1E7D">
        <w:rPr>
          <w:rFonts w:ascii="Arial" w:hAnsi="Arial" w:cs="Arial"/>
          <w:color w:val="000000" w:themeColor="text1"/>
          <w:lang w:val="ru-RU"/>
        </w:rPr>
        <w:t>постановляет:</w:t>
      </w:r>
      <w:r w:rsidRPr="006D1E7D">
        <w:rPr>
          <w:rFonts w:ascii="Arial" w:hAnsi="Arial" w:cs="Arial"/>
          <w:color w:val="000000" w:themeColor="text1"/>
          <w:lang w:val="ru-RU"/>
        </w:rPr>
        <w:t xml:space="preserve"> </w:t>
      </w:r>
      <w:proofErr w:type="gramEnd"/>
    </w:p>
    <w:p w:rsidR="00B121C4" w:rsidRPr="006D1E7D" w:rsidRDefault="00B121C4" w:rsidP="00AB5515">
      <w:pPr>
        <w:rPr>
          <w:rFonts w:ascii="Arial" w:hAnsi="Arial" w:cs="Arial"/>
          <w:b/>
          <w:color w:val="000000" w:themeColor="text1"/>
          <w:lang w:val="ru-RU"/>
        </w:rPr>
      </w:pPr>
    </w:p>
    <w:p w:rsidR="00B121C4" w:rsidRPr="006D1E7D" w:rsidRDefault="00B121C4" w:rsidP="00AB5515">
      <w:pPr>
        <w:numPr>
          <w:ilvl w:val="0"/>
          <w:numId w:val="1"/>
        </w:numPr>
        <w:tabs>
          <w:tab w:val="left" w:pos="426"/>
          <w:tab w:val="left" w:pos="993"/>
        </w:tabs>
        <w:ind w:left="0" w:firstLine="709"/>
        <w:jc w:val="both"/>
        <w:rPr>
          <w:rFonts w:ascii="Arial" w:hAnsi="Arial" w:cs="Arial"/>
          <w:color w:val="000000" w:themeColor="text1"/>
          <w:lang w:val="ru-RU"/>
        </w:rPr>
      </w:pPr>
      <w:r w:rsidRPr="006D1E7D">
        <w:rPr>
          <w:rFonts w:ascii="Arial" w:hAnsi="Arial" w:cs="Arial"/>
          <w:color w:val="000000" w:themeColor="text1"/>
          <w:lang w:val="ru-RU"/>
        </w:rPr>
        <w:t xml:space="preserve">Утвердить прилагаемые Правила присвоения, изменения и аннулирования адресов на территории  </w:t>
      </w:r>
      <w:proofErr w:type="spellStart"/>
      <w:r w:rsidR="00DA007A" w:rsidRPr="006D1E7D">
        <w:rPr>
          <w:rFonts w:ascii="Arial" w:hAnsi="Arial" w:cs="Arial"/>
          <w:color w:val="000000" w:themeColor="text1"/>
          <w:lang w:val="ru-RU"/>
        </w:rPr>
        <w:t>Сабанчеевского</w:t>
      </w:r>
      <w:proofErr w:type="spellEnd"/>
      <w:r w:rsidR="007E450E" w:rsidRPr="006D1E7D">
        <w:rPr>
          <w:rFonts w:ascii="Arial" w:hAnsi="Arial" w:cs="Arial"/>
          <w:color w:val="000000" w:themeColor="text1"/>
          <w:lang w:val="ru-RU"/>
        </w:rPr>
        <w:t xml:space="preserve"> сельского поселения</w:t>
      </w:r>
      <w:r w:rsidR="002F61A0" w:rsidRPr="006D1E7D">
        <w:rPr>
          <w:rFonts w:ascii="Arial" w:hAnsi="Arial" w:cs="Arial"/>
          <w:color w:val="000000" w:themeColor="text1"/>
          <w:lang w:val="ru-RU"/>
        </w:rPr>
        <w:t>.</w:t>
      </w:r>
    </w:p>
    <w:p w:rsidR="00B121C4" w:rsidRPr="006D1E7D" w:rsidRDefault="00D16951" w:rsidP="00AB5515">
      <w:pPr>
        <w:numPr>
          <w:ilvl w:val="0"/>
          <w:numId w:val="1"/>
        </w:numPr>
        <w:tabs>
          <w:tab w:val="left" w:pos="426"/>
          <w:tab w:val="left" w:pos="993"/>
        </w:tabs>
        <w:ind w:left="0" w:firstLine="709"/>
        <w:jc w:val="both"/>
        <w:rPr>
          <w:rFonts w:ascii="Arial" w:hAnsi="Arial" w:cs="Arial"/>
          <w:color w:val="000000" w:themeColor="text1"/>
          <w:lang w:val="ru-RU"/>
        </w:rPr>
      </w:pPr>
      <w:r w:rsidRPr="006D1E7D">
        <w:rPr>
          <w:rFonts w:ascii="Arial" w:hAnsi="Arial" w:cs="Arial"/>
          <w:color w:val="000000" w:themeColor="text1"/>
          <w:lang w:val="ru-RU"/>
        </w:rPr>
        <w:t>Постановление  А</w:t>
      </w:r>
      <w:r w:rsidR="00B121C4" w:rsidRPr="006D1E7D">
        <w:rPr>
          <w:rFonts w:ascii="Arial" w:hAnsi="Arial" w:cs="Arial"/>
          <w:color w:val="000000" w:themeColor="text1"/>
          <w:lang w:val="ru-RU"/>
        </w:rPr>
        <w:t xml:space="preserve">дминистрации </w:t>
      </w:r>
      <w:proofErr w:type="spellStart"/>
      <w:r w:rsidR="00DA007A" w:rsidRPr="006D1E7D">
        <w:rPr>
          <w:rFonts w:ascii="Arial" w:hAnsi="Arial" w:cs="Arial"/>
          <w:color w:val="000000" w:themeColor="text1"/>
          <w:lang w:val="ru-RU"/>
        </w:rPr>
        <w:t>Сабанчеевского</w:t>
      </w:r>
      <w:proofErr w:type="spellEnd"/>
      <w:r w:rsidR="007E450E" w:rsidRPr="006D1E7D">
        <w:rPr>
          <w:rFonts w:ascii="Arial" w:hAnsi="Arial" w:cs="Arial"/>
          <w:color w:val="000000" w:themeColor="text1"/>
          <w:lang w:val="ru-RU"/>
        </w:rPr>
        <w:t xml:space="preserve"> сельского поселения</w:t>
      </w:r>
      <w:r w:rsidR="002F61A0" w:rsidRPr="006D1E7D">
        <w:rPr>
          <w:rFonts w:ascii="Arial" w:hAnsi="Arial" w:cs="Arial"/>
          <w:color w:val="000000" w:themeColor="text1"/>
          <w:lang w:val="ru-RU"/>
        </w:rPr>
        <w:t xml:space="preserve"> </w:t>
      </w:r>
      <w:r w:rsidR="00B121C4" w:rsidRPr="006D1E7D">
        <w:rPr>
          <w:rFonts w:ascii="Arial" w:hAnsi="Arial" w:cs="Arial"/>
          <w:color w:val="000000" w:themeColor="text1"/>
          <w:lang w:val="ru-RU"/>
        </w:rPr>
        <w:t xml:space="preserve">от </w:t>
      </w:r>
      <w:r w:rsidR="000A4FF8" w:rsidRPr="006D1E7D">
        <w:rPr>
          <w:rFonts w:ascii="Arial" w:hAnsi="Arial" w:cs="Arial"/>
          <w:color w:val="000000" w:themeColor="text1"/>
          <w:lang w:val="ru-RU"/>
        </w:rPr>
        <w:t xml:space="preserve">2 июля </w:t>
      </w:r>
      <w:r w:rsidR="002F61A0" w:rsidRPr="006D1E7D">
        <w:rPr>
          <w:rFonts w:ascii="Arial" w:hAnsi="Arial" w:cs="Arial"/>
          <w:color w:val="000000" w:themeColor="text1"/>
          <w:lang w:val="ru-RU"/>
        </w:rPr>
        <w:t>20</w:t>
      </w:r>
      <w:r w:rsidR="008067BD" w:rsidRPr="006D1E7D">
        <w:rPr>
          <w:rFonts w:ascii="Arial" w:hAnsi="Arial" w:cs="Arial"/>
          <w:color w:val="000000" w:themeColor="text1"/>
          <w:lang w:val="ru-RU"/>
        </w:rPr>
        <w:t>15</w:t>
      </w:r>
      <w:r w:rsidR="002F61A0" w:rsidRPr="006D1E7D">
        <w:rPr>
          <w:rFonts w:ascii="Arial" w:hAnsi="Arial" w:cs="Arial"/>
          <w:color w:val="000000" w:themeColor="text1"/>
          <w:lang w:val="ru-RU"/>
        </w:rPr>
        <w:t xml:space="preserve"> года № </w:t>
      </w:r>
      <w:r w:rsidR="000A4FF8" w:rsidRPr="006D1E7D">
        <w:rPr>
          <w:rFonts w:ascii="Arial" w:hAnsi="Arial" w:cs="Arial"/>
          <w:color w:val="000000" w:themeColor="text1"/>
          <w:lang w:val="ru-RU"/>
        </w:rPr>
        <w:t>22</w:t>
      </w:r>
      <w:r w:rsidR="00B121C4" w:rsidRPr="006D1E7D">
        <w:rPr>
          <w:rFonts w:ascii="Arial" w:hAnsi="Arial" w:cs="Arial"/>
          <w:color w:val="000000" w:themeColor="text1"/>
          <w:lang w:val="ru-RU"/>
        </w:rPr>
        <w:t xml:space="preserve"> «Об утверждении Правил присвоения, изменения и аннулирования адресов</w:t>
      </w:r>
      <w:r w:rsidR="002F61A0" w:rsidRPr="006D1E7D">
        <w:rPr>
          <w:rFonts w:ascii="Arial" w:hAnsi="Arial" w:cs="Arial"/>
          <w:color w:val="000000" w:themeColor="text1"/>
          <w:lang w:val="ru-RU"/>
        </w:rPr>
        <w:t>»</w:t>
      </w:r>
      <w:r w:rsidR="00B121C4" w:rsidRPr="006D1E7D">
        <w:rPr>
          <w:rFonts w:ascii="Arial" w:hAnsi="Arial" w:cs="Arial"/>
          <w:color w:val="000000" w:themeColor="text1"/>
          <w:lang w:val="ru-RU"/>
        </w:rPr>
        <w:t xml:space="preserve"> </w:t>
      </w:r>
      <w:r w:rsidR="000A4FF8" w:rsidRPr="006D1E7D">
        <w:rPr>
          <w:rFonts w:ascii="Arial" w:hAnsi="Arial" w:cs="Arial"/>
          <w:color w:val="000000" w:themeColor="text1"/>
          <w:lang w:val="ru-RU"/>
        </w:rPr>
        <w:t xml:space="preserve">признать </w:t>
      </w:r>
      <w:r w:rsidR="00B121C4" w:rsidRPr="006D1E7D">
        <w:rPr>
          <w:rFonts w:ascii="Arial" w:hAnsi="Arial" w:cs="Arial"/>
          <w:color w:val="000000" w:themeColor="text1"/>
          <w:lang w:val="ru-RU"/>
        </w:rPr>
        <w:t>утратившим силу.</w:t>
      </w:r>
    </w:p>
    <w:p w:rsidR="00B121C4" w:rsidRPr="006D1E7D" w:rsidRDefault="00B121C4" w:rsidP="00AB5515">
      <w:pPr>
        <w:numPr>
          <w:ilvl w:val="0"/>
          <w:numId w:val="1"/>
        </w:numPr>
        <w:tabs>
          <w:tab w:val="left" w:pos="426"/>
          <w:tab w:val="left" w:pos="993"/>
        </w:tabs>
        <w:ind w:left="0" w:firstLine="709"/>
        <w:jc w:val="both"/>
        <w:rPr>
          <w:rFonts w:ascii="Arial" w:hAnsi="Arial" w:cs="Arial"/>
          <w:color w:val="000000" w:themeColor="text1"/>
          <w:lang w:val="ru-RU"/>
        </w:rPr>
      </w:pPr>
      <w:r w:rsidRPr="006D1E7D">
        <w:rPr>
          <w:rFonts w:ascii="Arial" w:hAnsi="Arial" w:cs="Arial"/>
          <w:color w:val="000000" w:themeColor="text1"/>
          <w:lang w:val="ru-RU"/>
        </w:rPr>
        <w:t>Опубликов</w:t>
      </w:r>
      <w:r w:rsidR="00A778D6" w:rsidRPr="006D1E7D">
        <w:rPr>
          <w:rFonts w:ascii="Arial" w:hAnsi="Arial" w:cs="Arial"/>
          <w:color w:val="000000" w:themeColor="text1"/>
          <w:lang w:val="ru-RU"/>
        </w:rPr>
        <w:t>ать настоящее  постановление в И</w:t>
      </w:r>
      <w:r w:rsidRPr="006D1E7D">
        <w:rPr>
          <w:rFonts w:ascii="Arial" w:hAnsi="Arial" w:cs="Arial"/>
          <w:color w:val="000000" w:themeColor="text1"/>
          <w:lang w:val="ru-RU"/>
        </w:rPr>
        <w:t xml:space="preserve">нформационном бюллетене </w:t>
      </w:r>
      <w:r w:rsidR="002F61A0" w:rsidRPr="006D1E7D">
        <w:rPr>
          <w:rFonts w:ascii="Arial" w:hAnsi="Arial" w:cs="Arial"/>
          <w:color w:val="000000" w:themeColor="text1"/>
          <w:lang w:val="ru-RU"/>
        </w:rPr>
        <w:t xml:space="preserve"> </w:t>
      </w:r>
      <w:proofErr w:type="spellStart"/>
      <w:r w:rsidR="00DA007A" w:rsidRPr="006D1E7D">
        <w:rPr>
          <w:rFonts w:ascii="Arial" w:hAnsi="Arial" w:cs="Arial"/>
          <w:color w:val="000000" w:themeColor="text1"/>
          <w:lang w:val="ru-RU"/>
        </w:rPr>
        <w:t>Сабанчеевского</w:t>
      </w:r>
      <w:proofErr w:type="spellEnd"/>
      <w:r w:rsidR="007E450E" w:rsidRPr="006D1E7D">
        <w:rPr>
          <w:rFonts w:ascii="Arial" w:hAnsi="Arial" w:cs="Arial"/>
          <w:color w:val="000000" w:themeColor="text1"/>
          <w:lang w:val="ru-RU"/>
        </w:rPr>
        <w:t xml:space="preserve"> сельского поселения</w:t>
      </w:r>
      <w:r w:rsidR="002F61A0" w:rsidRPr="006D1E7D">
        <w:rPr>
          <w:rFonts w:ascii="Arial" w:hAnsi="Arial" w:cs="Arial"/>
          <w:color w:val="000000" w:themeColor="text1"/>
          <w:lang w:val="ru-RU"/>
        </w:rPr>
        <w:t xml:space="preserve">, и </w:t>
      </w:r>
      <w:r w:rsidRPr="006D1E7D">
        <w:rPr>
          <w:rFonts w:ascii="Arial" w:hAnsi="Arial" w:cs="Arial"/>
          <w:color w:val="000000" w:themeColor="text1"/>
          <w:lang w:val="ru-RU"/>
        </w:rPr>
        <w:t>разместить на официальном сайте</w:t>
      </w:r>
      <w:r w:rsidR="002F61A0" w:rsidRPr="006D1E7D">
        <w:rPr>
          <w:rFonts w:ascii="Arial" w:hAnsi="Arial" w:cs="Arial"/>
          <w:color w:val="000000" w:themeColor="text1"/>
          <w:lang w:val="ru-RU"/>
        </w:rPr>
        <w:t xml:space="preserve"> органов местного  самоуправления </w:t>
      </w:r>
      <w:proofErr w:type="spellStart"/>
      <w:r w:rsidR="00DA007A" w:rsidRPr="006D1E7D">
        <w:rPr>
          <w:rFonts w:ascii="Arial" w:hAnsi="Arial" w:cs="Arial"/>
          <w:color w:val="000000" w:themeColor="text1"/>
          <w:lang w:val="ru-RU"/>
        </w:rPr>
        <w:t>Сабанчеевского</w:t>
      </w:r>
      <w:proofErr w:type="spellEnd"/>
      <w:r w:rsidR="007E450E" w:rsidRPr="006D1E7D">
        <w:rPr>
          <w:rFonts w:ascii="Arial" w:hAnsi="Arial" w:cs="Arial"/>
          <w:color w:val="000000" w:themeColor="text1"/>
          <w:lang w:val="ru-RU"/>
        </w:rPr>
        <w:t xml:space="preserve"> сельского поселения</w:t>
      </w:r>
      <w:r w:rsidR="002F61A0" w:rsidRPr="006D1E7D">
        <w:rPr>
          <w:rFonts w:ascii="Arial" w:hAnsi="Arial" w:cs="Arial"/>
          <w:color w:val="000000" w:themeColor="text1"/>
          <w:lang w:val="ru-RU"/>
        </w:rPr>
        <w:t xml:space="preserve"> </w:t>
      </w:r>
      <w:r w:rsidRPr="006D1E7D">
        <w:rPr>
          <w:rFonts w:ascii="Arial" w:hAnsi="Arial" w:cs="Arial"/>
          <w:color w:val="000000" w:themeColor="text1"/>
          <w:lang w:val="ru-RU"/>
        </w:rPr>
        <w:t>в сети «Интернет».</w:t>
      </w:r>
    </w:p>
    <w:p w:rsidR="000A4FF8" w:rsidRPr="006D1E7D" w:rsidRDefault="000A4FF8" w:rsidP="000A4FF8">
      <w:pPr>
        <w:rPr>
          <w:rFonts w:ascii="Arial" w:hAnsi="Arial" w:cs="Arial"/>
          <w:color w:val="000000" w:themeColor="text1"/>
          <w:lang w:val="ru-RU"/>
        </w:rPr>
      </w:pPr>
    </w:p>
    <w:p w:rsidR="000A4FF8" w:rsidRPr="006D1E7D" w:rsidRDefault="000A4FF8" w:rsidP="000A4FF8">
      <w:pPr>
        <w:tabs>
          <w:tab w:val="left" w:pos="2265"/>
        </w:tabs>
        <w:rPr>
          <w:rFonts w:ascii="Arial" w:hAnsi="Arial" w:cs="Arial"/>
          <w:color w:val="000000" w:themeColor="text1"/>
          <w:lang w:val="ru-RU"/>
        </w:rPr>
      </w:pPr>
      <w:r w:rsidRPr="006D1E7D">
        <w:rPr>
          <w:rFonts w:ascii="Arial" w:hAnsi="Arial" w:cs="Arial"/>
          <w:color w:val="000000" w:themeColor="text1"/>
          <w:lang w:val="ru-RU"/>
        </w:rPr>
        <w:tab/>
      </w:r>
    </w:p>
    <w:p w:rsidR="000A4FF8" w:rsidRPr="006D1E7D" w:rsidRDefault="000A4FF8" w:rsidP="000A4FF8">
      <w:pPr>
        <w:tabs>
          <w:tab w:val="left" w:pos="2265"/>
        </w:tabs>
        <w:rPr>
          <w:rFonts w:ascii="Arial" w:hAnsi="Arial" w:cs="Arial"/>
          <w:color w:val="000000" w:themeColor="text1"/>
          <w:lang w:val="ru-RU"/>
        </w:rPr>
      </w:pPr>
    </w:p>
    <w:p w:rsidR="000A4FF8" w:rsidRPr="006D1E7D" w:rsidRDefault="000A4FF8" w:rsidP="000A4FF8">
      <w:pPr>
        <w:tabs>
          <w:tab w:val="left" w:pos="2265"/>
        </w:tabs>
        <w:rPr>
          <w:rFonts w:ascii="Arial" w:hAnsi="Arial" w:cs="Arial"/>
          <w:color w:val="000000" w:themeColor="text1"/>
          <w:lang w:val="ru-RU"/>
        </w:rPr>
      </w:pPr>
    </w:p>
    <w:p w:rsidR="006D1E7D" w:rsidRDefault="000A4FF8" w:rsidP="000A4FF8">
      <w:pPr>
        <w:jc w:val="both"/>
        <w:rPr>
          <w:rFonts w:ascii="Arial" w:hAnsi="Arial" w:cs="Arial"/>
          <w:color w:val="000000" w:themeColor="text1"/>
          <w:lang w:val="ru-RU"/>
        </w:rPr>
      </w:pPr>
      <w:r w:rsidRPr="006D1E7D">
        <w:rPr>
          <w:rFonts w:ascii="Arial" w:hAnsi="Arial" w:cs="Arial"/>
          <w:color w:val="000000" w:themeColor="text1"/>
          <w:lang w:val="ru-RU"/>
        </w:rPr>
        <w:t xml:space="preserve">Глава </w:t>
      </w:r>
      <w:r w:rsidR="00036DD6" w:rsidRPr="006D1E7D">
        <w:rPr>
          <w:rFonts w:ascii="Arial" w:hAnsi="Arial" w:cs="Arial"/>
          <w:color w:val="000000" w:themeColor="text1"/>
          <w:lang w:val="ru-RU"/>
        </w:rPr>
        <w:t xml:space="preserve">                                                                                                                                 </w:t>
      </w:r>
      <w:proofErr w:type="spellStart"/>
      <w:r w:rsidRPr="006D1E7D">
        <w:rPr>
          <w:rFonts w:ascii="Arial" w:hAnsi="Arial" w:cs="Arial"/>
          <w:color w:val="000000" w:themeColor="text1"/>
          <w:lang w:val="ru-RU"/>
        </w:rPr>
        <w:t>Сабанчеевского</w:t>
      </w:r>
      <w:proofErr w:type="spellEnd"/>
      <w:r w:rsidRPr="006D1E7D">
        <w:rPr>
          <w:rFonts w:ascii="Arial" w:hAnsi="Arial" w:cs="Arial"/>
          <w:color w:val="000000" w:themeColor="text1"/>
          <w:lang w:val="ru-RU"/>
        </w:rPr>
        <w:t xml:space="preserve"> сельского поселения                        </w:t>
      </w:r>
      <w:r w:rsidR="00036DD6" w:rsidRPr="006D1E7D">
        <w:rPr>
          <w:rFonts w:ascii="Arial" w:hAnsi="Arial" w:cs="Arial"/>
          <w:color w:val="000000" w:themeColor="text1"/>
          <w:lang w:val="ru-RU"/>
        </w:rPr>
        <w:t xml:space="preserve">           </w:t>
      </w:r>
      <w:r w:rsidRPr="006D1E7D">
        <w:rPr>
          <w:rFonts w:ascii="Arial" w:hAnsi="Arial" w:cs="Arial"/>
          <w:color w:val="000000" w:themeColor="text1"/>
          <w:lang w:val="ru-RU"/>
        </w:rPr>
        <w:t xml:space="preserve">    </w:t>
      </w:r>
    </w:p>
    <w:p w:rsidR="000A4FF8" w:rsidRPr="006D1E7D" w:rsidRDefault="000A4FF8" w:rsidP="000A4FF8">
      <w:pPr>
        <w:jc w:val="both"/>
        <w:rPr>
          <w:rFonts w:ascii="Arial" w:hAnsi="Arial" w:cs="Arial"/>
          <w:color w:val="000000" w:themeColor="text1"/>
          <w:lang w:val="ru-RU"/>
        </w:rPr>
      </w:pPr>
      <w:r w:rsidRPr="006D1E7D">
        <w:rPr>
          <w:rFonts w:ascii="Arial" w:hAnsi="Arial" w:cs="Arial"/>
          <w:color w:val="000000" w:themeColor="text1"/>
          <w:lang w:val="ru-RU"/>
        </w:rPr>
        <w:t>В.П.Сидоров</w:t>
      </w:r>
    </w:p>
    <w:p w:rsidR="00B121C4" w:rsidRPr="006D1E7D" w:rsidRDefault="00B121C4" w:rsidP="00AB5515">
      <w:pPr>
        <w:rPr>
          <w:rFonts w:ascii="Arial" w:hAnsi="Arial" w:cs="Arial"/>
          <w:color w:val="000000" w:themeColor="text1"/>
          <w:lang w:val="ru-RU"/>
        </w:rPr>
      </w:pPr>
    </w:p>
    <w:p w:rsidR="00B121C4" w:rsidRPr="006D1E7D" w:rsidRDefault="00B121C4" w:rsidP="00AB5515">
      <w:pPr>
        <w:tabs>
          <w:tab w:val="left" w:pos="2265"/>
        </w:tabs>
        <w:rPr>
          <w:rFonts w:ascii="Arial" w:hAnsi="Arial" w:cs="Arial"/>
          <w:color w:val="000000" w:themeColor="text1"/>
          <w:lang w:val="ru-RU"/>
        </w:rPr>
      </w:pPr>
      <w:r w:rsidRPr="006D1E7D">
        <w:rPr>
          <w:rFonts w:ascii="Arial" w:hAnsi="Arial" w:cs="Arial"/>
          <w:color w:val="000000" w:themeColor="text1"/>
          <w:lang w:val="ru-RU"/>
        </w:rPr>
        <w:tab/>
      </w:r>
    </w:p>
    <w:p w:rsidR="00AB5515" w:rsidRPr="006D1E7D" w:rsidRDefault="00AB5515" w:rsidP="00AB5515">
      <w:pPr>
        <w:tabs>
          <w:tab w:val="left" w:pos="2265"/>
        </w:tabs>
        <w:rPr>
          <w:rFonts w:ascii="Arial" w:hAnsi="Arial" w:cs="Arial"/>
          <w:color w:val="000000" w:themeColor="text1"/>
          <w:lang w:val="ru-RU"/>
        </w:rPr>
      </w:pPr>
    </w:p>
    <w:p w:rsidR="00AB5515" w:rsidRPr="006D1E7D" w:rsidRDefault="00AB5515" w:rsidP="00AB5515">
      <w:pPr>
        <w:tabs>
          <w:tab w:val="left" w:pos="2265"/>
        </w:tabs>
        <w:rPr>
          <w:rFonts w:ascii="Arial" w:hAnsi="Arial" w:cs="Arial"/>
          <w:color w:val="000000" w:themeColor="text1"/>
          <w:lang w:val="ru-RU"/>
        </w:rPr>
      </w:pPr>
    </w:p>
    <w:p w:rsidR="00AB5515" w:rsidRPr="006D1E7D" w:rsidRDefault="00AB5515" w:rsidP="00AB5515">
      <w:pPr>
        <w:tabs>
          <w:tab w:val="left" w:pos="2265"/>
        </w:tabs>
        <w:rPr>
          <w:rFonts w:ascii="Arial" w:hAnsi="Arial" w:cs="Arial"/>
          <w:color w:val="000000" w:themeColor="text1"/>
          <w:lang w:val="ru-RU"/>
        </w:rPr>
      </w:pPr>
    </w:p>
    <w:p w:rsidR="002F61A0" w:rsidRPr="006D1E7D" w:rsidRDefault="002F61A0" w:rsidP="00AB5515">
      <w:pPr>
        <w:rPr>
          <w:rFonts w:ascii="Arial" w:hAnsi="Arial" w:cs="Arial"/>
          <w:color w:val="000000" w:themeColor="text1"/>
          <w:lang w:val="ru-RU"/>
        </w:rPr>
      </w:pPr>
    </w:p>
    <w:p w:rsidR="002F61A0" w:rsidRPr="006D1E7D" w:rsidRDefault="002F61A0" w:rsidP="00AB5515">
      <w:pPr>
        <w:rPr>
          <w:rFonts w:ascii="Arial" w:hAnsi="Arial" w:cs="Arial"/>
          <w:color w:val="000000" w:themeColor="text1"/>
          <w:lang w:val="ru-RU"/>
        </w:rPr>
      </w:pPr>
    </w:p>
    <w:p w:rsidR="00B121C4" w:rsidRPr="006D1E7D" w:rsidRDefault="00B121C4" w:rsidP="00AB5515">
      <w:pPr>
        <w:pStyle w:val="ConsPlusNormal"/>
        <w:jc w:val="right"/>
        <w:rPr>
          <w:bCs/>
          <w:color w:val="000000" w:themeColor="text1"/>
          <w:sz w:val="24"/>
          <w:szCs w:val="24"/>
        </w:rPr>
      </w:pPr>
    </w:p>
    <w:p w:rsidR="00AB5515" w:rsidRPr="006D1E7D" w:rsidRDefault="00AB5515" w:rsidP="00AB5515">
      <w:pPr>
        <w:pStyle w:val="ConsPlusNormal"/>
        <w:jc w:val="right"/>
        <w:rPr>
          <w:bCs/>
          <w:color w:val="000000" w:themeColor="text1"/>
          <w:sz w:val="24"/>
          <w:szCs w:val="24"/>
        </w:rPr>
      </w:pPr>
    </w:p>
    <w:p w:rsidR="00AB5515" w:rsidRPr="006D1E7D" w:rsidRDefault="00AB5515" w:rsidP="00AB5515">
      <w:pPr>
        <w:pStyle w:val="ConsPlusNormal"/>
        <w:jc w:val="right"/>
        <w:rPr>
          <w:bCs/>
          <w:color w:val="000000" w:themeColor="text1"/>
          <w:sz w:val="24"/>
          <w:szCs w:val="24"/>
        </w:rPr>
      </w:pPr>
    </w:p>
    <w:p w:rsidR="00AB5515" w:rsidRPr="006D1E7D" w:rsidRDefault="00AB5515" w:rsidP="00AB5515">
      <w:pPr>
        <w:pStyle w:val="ConsPlusNormal"/>
        <w:jc w:val="right"/>
        <w:rPr>
          <w:bCs/>
          <w:color w:val="000000" w:themeColor="text1"/>
          <w:sz w:val="24"/>
          <w:szCs w:val="24"/>
        </w:rPr>
      </w:pPr>
    </w:p>
    <w:p w:rsidR="00AB5515" w:rsidRPr="006D1E7D" w:rsidRDefault="00AB5515" w:rsidP="00AB5515">
      <w:pPr>
        <w:pStyle w:val="ConsPlusNormal"/>
        <w:jc w:val="right"/>
        <w:rPr>
          <w:bCs/>
          <w:color w:val="000000" w:themeColor="text1"/>
          <w:sz w:val="24"/>
          <w:szCs w:val="24"/>
        </w:rPr>
      </w:pPr>
    </w:p>
    <w:p w:rsidR="00AB5515" w:rsidRPr="006D1E7D" w:rsidRDefault="00AB5515" w:rsidP="00C9479A">
      <w:pPr>
        <w:pStyle w:val="ConsPlusNormal"/>
        <w:rPr>
          <w:bCs/>
          <w:color w:val="000000" w:themeColor="text1"/>
          <w:sz w:val="24"/>
          <w:szCs w:val="24"/>
        </w:rPr>
      </w:pPr>
    </w:p>
    <w:p w:rsidR="00AB5515" w:rsidRPr="006D1E7D" w:rsidRDefault="00AB5515" w:rsidP="00DD6A5A">
      <w:pPr>
        <w:pStyle w:val="ConsPlusNormal"/>
        <w:rPr>
          <w:bCs/>
          <w:color w:val="000000" w:themeColor="text1"/>
          <w:sz w:val="24"/>
          <w:szCs w:val="24"/>
        </w:rPr>
      </w:pPr>
    </w:p>
    <w:p w:rsidR="003E5CF5" w:rsidRPr="006D1E7D" w:rsidRDefault="003E5CF5" w:rsidP="00AB5515">
      <w:pPr>
        <w:pStyle w:val="ConsPlusNormal"/>
        <w:jc w:val="right"/>
        <w:rPr>
          <w:bCs/>
          <w:color w:val="000000" w:themeColor="text1"/>
          <w:sz w:val="24"/>
          <w:szCs w:val="24"/>
        </w:rPr>
      </w:pPr>
    </w:p>
    <w:p w:rsidR="00F671DE" w:rsidRPr="006D1E7D" w:rsidRDefault="00F671DE" w:rsidP="00AB5515">
      <w:pPr>
        <w:pStyle w:val="ConsPlusNormal"/>
        <w:jc w:val="right"/>
        <w:rPr>
          <w:bCs/>
          <w:color w:val="000000" w:themeColor="text1"/>
          <w:sz w:val="24"/>
          <w:szCs w:val="24"/>
        </w:rPr>
      </w:pPr>
    </w:p>
    <w:p w:rsidR="00F671DE" w:rsidRPr="006D1E7D" w:rsidRDefault="00F671DE" w:rsidP="00AB5515">
      <w:pPr>
        <w:pStyle w:val="ConsPlusNormal"/>
        <w:jc w:val="right"/>
        <w:rPr>
          <w:bCs/>
          <w:color w:val="000000" w:themeColor="text1"/>
          <w:sz w:val="24"/>
          <w:szCs w:val="24"/>
        </w:rPr>
      </w:pPr>
    </w:p>
    <w:p w:rsidR="00F671DE" w:rsidRPr="006D1E7D" w:rsidRDefault="00F671DE" w:rsidP="00AB5515">
      <w:pPr>
        <w:pStyle w:val="ConsPlusNormal"/>
        <w:jc w:val="right"/>
        <w:rPr>
          <w:bCs/>
          <w:color w:val="000000" w:themeColor="text1"/>
          <w:sz w:val="24"/>
          <w:szCs w:val="24"/>
        </w:rPr>
      </w:pPr>
    </w:p>
    <w:p w:rsidR="00F671DE" w:rsidRPr="006D1E7D" w:rsidRDefault="00F671DE" w:rsidP="00AB5515">
      <w:pPr>
        <w:pStyle w:val="ConsPlusNormal"/>
        <w:jc w:val="right"/>
        <w:rPr>
          <w:bCs/>
          <w:color w:val="000000" w:themeColor="text1"/>
          <w:sz w:val="24"/>
          <w:szCs w:val="24"/>
        </w:rPr>
      </w:pPr>
    </w:p>
    <w:p w:rsidR="00F671DE" w:rsidRPr="006D1E7D" w:rsidRDefault="00F671DE" w:rsidP="00AB5515">
      <w:pPr>
        <w:pStyle w:val="ConsPlusNormal"/>
        <w:jc w:val="right"/>
        <w:rPr>
          <w:bCs/>
          <w:color w:val="000000" w:themeColor="text1"/>
          <w:sz w:val="24"/>
          <w:szCs w:val="24"/>
        </w:rPr>
      </w:pPr>
    </w:p>
    <w:p w:rsidR="00F671DE" w:rsidRPr="006D1E7D" w:rsidRDefault="00F671DE" w:rsidP="00AB5515">
      <w:pPr>
        <w:pStyle w:val="ConsPlusNormal"/>
        <w:jc w:val="right"/>
        <w:rPr>
          <w:bCs/>
          <w:color w:val="000000" w:themeColor="text1"/>
          <w:sz w:val="24"/>
          <w:szCs w:val="24"/>
        </w:rPr>
      </w:pPr>
    </w:p>
    <w:p w:rsidR="003E5CF5" w:rsidRPr="006D1E7D" w:rsidRDefault="003E5CF5" w:rsidP="00AB5515">
      <w:pPr>
        <w:pStyle w:val="ConsPlusNormal"/>
        <w:jc w:val="right"/>
        <w:rPr>
          <w:bCs/>
          <w:color w:val="000000" w:themeColor="text1"/>
          <w:sz w:val="24"/>
          <w:szCs w:val="24"/>
        </w:rPr>
      </w:pPr>
    </w:p>
    <w:p w:rsidR="00B121C4" w:rsidRPr="006D1E7D" w:rsidRDefault="00B121C4" w:rsidP="00AB5515">
      <w:pPr>
        <w:pStyle w:val="ConsPlusNormal"/>
        <w:jc w:val="right"/>
        <w:rPr>
          <w:bCs/>
          <w:color w:val="000000" w:themeColor="text1"/>
          <w:sz w:val="24"/>
          <w:szCs w:val="24"/>
        </w:rPr>
      </w:pPr>
      <w:bookmarkStart w:id="0" w:name="_GoBack"/>
      <w:bookmarkEnd w:id="0"/>
      <w:r w:rsidRPr="006D1E7D">
        <w:rPr>
          <w:bCs/>
          <w:color w:val="000000" w:themeColor="text1"/>
          <w:sz w:val="24"/>
          <w:szCs w:val="24"/>
        </w:rPr>
        <w:t xml:space="preserve">Утверждены </w:t>
      </w:r>
    </w:p>
    <w:p w:rsidR="00B121C4" w:rsidRPr="006D1E7D" w:rsidRDefault="00B121C4" w:rsidP="00AB5515">
      <w:pPr>
        <w:pStyle w:val="ConsPlusNormal"/>
        <w:jc w:val="right"/>
        <w:rPr>
          <w:bCs/>
          <w:color w:val="000000" w:themeColor="text1"/>
          <w:sz w:val="24"/>
          <w:szCs w:val="24"/>
        </w:rPr>
      </w:pPr>
      <w:r w:rsidRPr="006D1E7D">
        <w:rPr>
          <w:bCs/>
          <w:color w:val="000000" w:themeColor="text1"/>
          <w:sz w:val="24"/>
          <w:szCs w:val="24"/>
        </w:rPr>
        <w:t xml:space="preserve">                                                                  </w:t>
      </w:r>
      <w:r w:rsidR="00F671DE" w:rsidRPr="006D1E7D">
        <w:rPr>
          <w:bCs/>
          <w:color w:val="000000" w:themeColor="text1"/>
          <w:sz w:val="24"/>
          <w:szCs w:val="24"/>
        </w:rPr>
        <w:t xml:space="preserve">                             </w:t>
      </w:r>
      <w:r w:rsidRPr="006D1E7D">
        <w:rPr>
          <w:bCs/>
          <w:color w:val="000000" w:themeColor="text1"/>
          <w:sz w:val="24"/>
          <w:szCs w:val="24"/>
        </w:rPr>
        <w:t xml:space="preserve"> </w:t>
      </w:r>
      <w:r w:rsidR="00F671DE" w:rsidRPr="006D1E7D">
        <w:rPr>
          <w:bCs/>
          <w:color w:val="000000" w:themeColor="text1"/>
          <w:sz w:val="24"/>
          <w:szCs w:val="24"/>
        </w:rPr>
        <w:t>П</w:t>
      </w:r>
      <w:r w:rsidRPr="006D1E7D">
        <w:rPr>
          <w:bCs/>
          <w:color w:val="000000" w:themeColor="text1"/>
          <w:sz w:val="24"/>
          <w:szCs w:val="24"/>
        </w:rPr>
        <w:t>остановлени</w:t>
      </w:r>
      <w:r w:rsidR="00F671DE" w:rsidRPr="006D1E7D">
        <w:rPr>
          <w:bCs/>
          <w:color w:val="000000" w:themeColor="text1"/>
          <w:sz w:val="24"/>
          <w:szCs w:val="24"/>
        </w:rPr>
        <w:t xml:space="preserve">ем </w:t>
      </w:r>
      <w:r w:rsidR="00036DD6" w:rsidRPr="006D1E7D">
        <w:rPr>
          <w:bCs/>
          <w:color w:val="000000" w:themeColor="text1"/>
          <w:sz w:val="24"/>
          <w:szCs w:val="24"/>
        </w:rPr>
        <w:t>а</w:t>
      </w:r>
      <w:r w:rsidRPr="006D1E7D">
        <w:rPr>
          <w:bCs/>
          <w:color w:val="000000" w:themeColor="text1"/>
          <w:sz w:val="24"/>
          <w:szCs w:val="24"/>
        </w:rPr>
        <w:t xml:space="preserve">дминистрации  </w:t>
      </w:r>
    </w:p>
    <w:p w:rsidR="00B121C4" w:rsidRPr="006D1E7D" w:rsidRDefault="00B121C4" w:rsidP="00AB5515">
      <w:pPr>
        <w:pStyle w:val="ConsPlusNormal"/>
        <w:jc w:val="right"/>
        <w:rPr>
          <w:bCs/>
          <w:color w:val="000000" w:themeColor="text1"/>
          <w:sz w:val="24"/>
          <w:szCs w:val="24"/>
        </w:rPr>
      </w:pPr>
      <w:r w:rsidRPr="006D1E7D">
        <w:rPr>
          <w:bCs/>
          <w:color w:val="000000" w:themeColor="text1"/>
          <w:sz w:val="24"/>
          <w:szCs w:val="24"/>
        </w:rPr>
        <w:t xml:space="preserve">                                                                  </w:t>
      </w:r>
      <w:r w:rsidR="000A4FF8" w:rsidRPr="006D1E7D">
        <w:rPr>
          <w:bCs/>
          <w:color w:val="000000" w:themeColor="text1"/>
          <w:sz w:val="24"/>
          <w:szCs w:val="24"/>
        </w:rPr>
        <w:t xml:space="preserve">                               </w:t>
      </w:r>
      <w:proofErr w:type="spellStart"/>
      <w:r w:rsidR="00DA007A" w:rsidRPr="006D1E7D">
        <w:rPr>
          <w:bCs/>
          <w:color w:val="000000" w:themeColor="text1"/>
          <w:sz w:val="24"/>
          <w:szCs w:val="24"/>
        </w:rPr>
        <w:t>Сабанчеевского</w:t>
      </w:r>
      <w:proofErr w:type="spellEnd"/>
      <w:r w:rsidR="007E450E" w:rsidRPr="006D1E7D">
        <w:rPr>
          <w:bCs/>
          <w:color w:val="000000" w:themeColor="text1"/>
          <w:sz w:val="24"/>
          <w:szCs w:val="24"/>
        </w:rPr>
        <w:t xml:space="preserve"> сельского поселения</w:t>
      </w:r>
      <w:r w:rsidRPr="006D1E7D">
        <w:rPr>
          <w:bCs/>
          <w:color w:val="000000" w:themeColor="text1"/>
          <w:sz w:val="24"/>
          <w:szCs w:val="24"/>
        </w:rPr>
        <w:t xml:space="preserve"> </w:t>
      </w:r>
    </w:p>
    <w:p w:rsidR="002F61A0" w:rsidRPr="006D1E7D" w:rsidRDefault="00B121C4" w:rsidP="00AB5515">
      <w:pPr>
        <w:pStyle w:val="ConsPlusNormal"/>
        <w:jc w:val="right"/>
        <w:rPr>
          <w:bCs/>
          <w:color w:val="000000" w:themeColor="text1"/>
          <w:sz w:val="24"/>
          <w:szCs w:val="24"/>
        </w:rPr>
      </w:pPr>
      <w:r w:rsidRPr="006D1E7D">
        <w:rPr>
          <w:bCs/>
          <w:color w:val="000000" w:themeColor="text1"/>
          <w:sz w:val="24"/>
          <w:szCs w:val="24"/>
        </w:rPr>
        <w:t xml:space="preserve">                                                                      </w:t>
      </w:r>
      <w:r w:rsidR="00C34179" w:rsidRPr="006D1E7D">
        <w:rPr>
          <w:bCs/>
          <w:color w:val="000000" w:themeColor="text1"/>
          <w:sz w:val="24"/>
          <w:szCs w:val="24"/>
        </w:rPr>
        <w:t xml:space="preserve">                             </w:t>
      </w:r>
      <w:r w:rsidR="000A4FF8" w:rsidRPr="006D1E7D">
        <w:rPr>
          <w:bCs/>
          <w:color w:val="000000" w:themeColor="text1"/>
          <w:sz w:val="24"/>
          <w:szCs w:val="24"/>
        </w:rPr>
        <w:t>о</w:t>
      </w:r>
      <w:r w:rsidR="00C34179" w:rsidRPr="006D1E7D">
        <w:rPr>
          <w:bCs/>
          <w:color w:val="000000" w:themeColor="text1"/>
          <w:sz w:val="24"/>
          <w:szCs w:val="24"/>
        </w:rPr>
        <w:t>т</w:t>
      </w:r>
      <w:r w:rsidR="000A4FF8" w:rsidRPr="006D1E7D">
        <w:rPr>
          <w:bCs/>
          <w:color w:val="000000" w:themeColor="text1"/>
          <w:sz w:val="24"/>
          <w:szCs w:val="24"/>
        </w:rPr>
        <w:t xml:space="preserve">   </w:t>
      </w:r>
      <w:r w:rsidR="00036DD6" w:rsidRPr="006D1E7D">
        <w:rPr>
          <w:bCs/>
          <w:color w:val="000000" w:themeColor="text1"/>
          <w:sz w:val="24"/>
          <w:szCs w:val="24"/>
        </w:rPr>
        <w:t>26</w:t>
      </w:r>
      <w:r w:rsidR="00A778D6" w:rsidRPr="006D1E7D">
        <w:rPr>
          <w:bCs/>
          <w:color w:val="000000" w:themeColor="text1"/>
          <w:sz w:val="24"/>
          <w:szCs w:val="24"/>
        </w:rPr>
        <w:t>.11</w:t>
      </w:r>
      <w:r w:rsidR="000A4FF8" w:rsidRPr="006D1E7D">
        <w:rPr>
          <w:bCs/>
          <w:color w:val="000000" w:themeColor="text1"/>
          <w:sz w:val="24"/>
          <w:szCs w:val="24"/>
        </w:rPr>
        <w:t xml:space="preserve"> </w:t>
      </w:r>
      <w:r w:rsidR="00C34179" w:rsidRPr="006D1E7D">
        <w:rPr>
          <w:bCs/>
          <w:color w:val="000000" w:themeColor="text1"/>
          <w:sz w:val="24"/>
          <w:szCs w:val="24"/>
        </w:rPr>
        <w:t>.</w:t>
      </w:r>
      <w:r w:rsidR="00F45516" w:rsidRPr="006D1E7D">
        <w:rPr>
          <w:bCs/>
          <w:color w:val="000000" w:themeColor="text1"/>
          <w:sz w:val="24"/>
          <w:szCs w:val="24"/>
        </w:rPr>
        <w:t>2024 г</w:t>
      </w:r>
      <w:r w:rsidR="00E8013B" w:rsidRPr="006D1E7D">
        <w:rPr>
          <w:bCs/>
          <w:color w:val="000000" w:themeColor="text1"/>
          <w:sz w:val="24"/>
          <w:szCs w:val="24"/>
        </w:rPr>
        <w:t>.</w:t>
      </w:r>
      <w:r w:rsidRPr="006D1E7D">
        <w:rPr>
          <w:bCs/>
          <w:color w:val="000000" w:themeColor="text1"/>
          <w:sz w:val="24"/>
          <w:szCs w:val="24"/>
        </w:rPr>
        <w:t xml:space="preserve">  № </w:t>
      </w:r>
      <w:r w:rsidR="00036DD6" w:rsidRPr="006D1E7D">
        <w:rPr>
          <w:bCs/>
          <w:color w:val="000000" w:themeColor="text1"/>
          <w:sz w:val="24"/>
          <w:szCs w:val="24"/>
        </w:rPr>
        <w:t>214</w:t>
      </w:r>
    </w:p>
    <w:p w:rsidR="002F61A0" w:rsidRPr="006D1E7D" w:rsidRDefault="002F61A0" w:rsidP="00AB5515">
      <w:pPr>
        <w:pStyle w:val="ConsPlusNormal"/>
        <w:jc w:val="right"/>
        <w:rPr>
          <w:bCs/>
          <w:color w:val="000000" w:themeColor="text1"/>
          <w:sz w:val="24"/>
          <w:szCs w:val="24"/>
        </w:rPr>
      </w:pPr>
    </w:p>
    <w:p w:rsidR="002F61A0" w:rsidRPr="006D1E7D" w:rsidRDefault="002F61A0" w:rsidP="00AB5515">
      <w:pPr>
        <w:pStyle w:val="ConsPlusNormal"/>
        <w:rPr>
          <w:color w:val="000000" w:themeColor="text1"/>
          <w:sz w:val="24"/>
          <w:szCs w:val="24"/>
        </w:rPr>
      </w:pPr>
    </w:p>
    <w:p w:rsidR="002F61A0" w:rsidRPr="006D1E7D" w:rsidRDefault="002F61A0" w:rsidP="00AB5515">
      <w:pPr>
        <w:pStyle w:val="ConsPlusNormal"/>
        <w:jc w:val="center"/>
        <w:rPr>
          <w:b/>
          <w:bCs/>
          <w:caps/>
          <w:color w:val="000000" w:themeColor="text1"/>
          <w:sz w:val="24"/>
          <w:szCs w:val="24"/>
        </w:rPr>
      </w:pPr>
      <w:r w:rsidRPr="006D1E7D">
        <w:rPr>
          <w:b/>
          <w:bCs/>
          <w:caps/>
          <w:color w:val="000000" w:themeColor="text1"/>
          <w:sz w:val="24"/>
          <w:szCs w:val="24"/>
        </w:rPr>
        <w:t>Правила присвоения, изм</w:t>
      </w:r>
      <w:r w:rsidR="0075592B" w:rsidRPr="006D1E7D">
        <w:rPr>
          <w:b/>
          <w:bCs/>
          <w:caps/>
          <w:color w:val="000000" w:themeColor="text1"/>
          <w:sz w:val="24"/>
          <w:szCs w:val="24"/>
        </w:rPr>
        <w:t xml:space="preserve">енения и аннулирования адресов </w:t>
      </w:r>
      <w:r w:rsidRPr="006D1E7D">
        <w:rPr>
          <w:b/>
          <w:bCs/>
          <w:caps/>
          <w:color w:val="000000" w:themeColor="text1"/>
          <w:sz w:val="24"/>
          <w:szCs w:val="24"/>
        </w:rPr>
        <w:t xml:space="preserve">на территории </w:t>
      </w:r>
      <w:r w:rsidR="00DA007A" w:rsidRPr="006D1E7D">
        <w:rPr>
          <w:b/>
          <w:bCs/>
          <w:caps/>
          <w:color w:val="000000" w:themeColor="text1"/>
          <w:sz w:val="24"/>
          <w:szCs w:val="24"/>
        </w:rPr>
        <w:t>Сабанчеевского</w:t>
      </w:r>
      <w:r w:rsidR="007E450E" w:rsidRPr="006D1E7D">
        <w:rPr>
          <w:b/>
          <w:bCs/>
          <w:caps/>
          <w:color w:val="000000" w:themeColor="text1"/>
          <w:sz w:val="24"/>
          <w:szCs w:val="24"/>
        </w:rPr>
        <w:t xml:space="preserve"> сельского поселения</w:t>
      </w:r>
      <w:r w:rsidRPr="006D1E7D">
        <w:rPr>
          <w:b/>
          <w:bCs/>
          <w:caps/>
          <w:color w:val="000000" w:themeColor="text1"/>
          <w:sz w:val="24"/>
          <w:szCs w:val="24"/>
        </w:rPr>
        <w:t xml:space="preserve"> </w:t>
      </w:r>
    </w:p>
    <w:p w:rsidR="002F61A0" w:rsidRPr="006D1E7D" w:rsidRDefault="002F61A0" w:rsidP="00AB5515">
      <w:pPr>
        <w:widowControl w:val="0"/>
        <w:autoSpaceDE w:val="0"/>
        <w:autoSpaceDN w:val="0"/>
        <w:adjustRightInd w:val="0"/>
        <w:ind w:firstLine="540"/>
        <w:jc w:val="both"/>
        <w:rPr>
          <w:rFonts w:ascii="Arial" w:hAnsi="Arial" w:cs="Arial"/>
          <w:lang w:val="ru-RU"/>
        </w:rPr>
      </w:pPr>
    </w:p>
    <w:p w:rsidR="002F61A0" w:rsidRPr="006D1E7D" w:rsidRDefault="00AB5515" w:rsidP="00AB5515">
      <w:pPr>
        <w:pStyle w:val="a7"/>
        <w:widowControl w:val="0"/>
        <w:numPr>
          <w:ilvl w:val="0"/>
          <w:numId w:val="8"/>
        </w:numPr>
        <w:autoSpaceDE w:val="0"/>
        <w:autoSpaceDN w:val="0"/>
        <w:ind w:left="0"/>
        <w:jc w:val="center"/>
        <w:rPr>
          <w:rFonts w:ascii="Arial" w:hAnsi="Arial" w:cs="Arial"/>
          <w:b/>
          <w:lang w:val="ru-RU"/>
        </w:rPr>
      </w:pPr>
      <w:r w:rsidRPr="006D1E7D">
        <w:rPr>
          <w:rFonts w:ascii="Arial" w:hAnsi="Arial" w:cs="Arial"/>
          <w:b/>
          <w:lang w:val="ru-RU"/>
        </w:rPr>
        <w:t>Общие положения</w:t>
      </w:r>
    </w:p>
    <w:p w:rsidR="00AB5515" w:rsidRPr="006D1E7D" w:rsidRDefault="00AB5515" w:rsidP="00AB5515">
      <w:pPr>
        <w:pStyle w:val="a7"/>
        <w:widowControl w:val="0"/>
        <w:autoSpaceDE w:val="0"/>
        <w:autoSpaceDN w:val="0"/>
        <w:ind w:left="0"/>
        <w:jc w:val="center"/>
        <w:rPr>
          <w:rFonts w:ascii="Arial" w:hAnsi="Arial" w:cs="Arial"/>
          <w:lang w:val="ru-RU"/>
        </w:rPr>
      </w:pP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1. Настоящие Правила устанавливают порядок присвоения, изменения и аннулирования адресов, включая требования к структуре адреса, и перечень объектов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2. Понятия, используемые в настоящих Правилах, означают следующее:</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w:t>
      </w:r>
      <w:proofErr w:type="spellStart"/>
      <w:r w:rsidRPr="006D1E7D">
        <w:rPr>
          <w:rFonts w:ascii="Arial" w:hAnsi="Arial" w:cs="Arial"/>
          <w:lang w:val="ru-RU"/>
        </w:rPr>
        <w:t>адресообразующие</w:t>
      </w:r>
      <w:proofErr w:type="spellEnd"/>
      <w:r w:rsidRPr="006D1E7D">
        <w:rPr>
          <w:rFonts w:ascii="Arial" w:hAnsi="Arial" w:cs="Arial"/>
          <w:lang w:val="ru-RU"/>
        </w:rPr>
        <w:t xml:space="preserve"> элементы" - страна, субъект Российской Федерации, федеральная территория, муниципальное образование, населенный пункт, элемент улично-дорожной сети, элемент планировочной структуры и идентификационный элемент (элементы) объекта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"идентификационные элементы объекта адресации" - номера земельных участков, типы и номера иных объектов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"уникальный номер адреса объекта адресации в государственном адресном реестре" - номер записи, который присваивается адресу объекта адресации в государственном адресном реестре;</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"элемент планировочной структуры" - зона (массив), район (в том числе жилой район, микрорайон, квартал, промышленный район), набережная, территория ведения гражданами садоводства или огородничества для собственных нужд;</w:t>
      </w:r>
    </w:p>
    <w:p w:rsidR="002F61A0" w:rsidRPr="006D1E7D" w:rsidRDefault="002F61A0" w:rsidP="00AB5515">
      <w:pPr>
        <w:widowControl w:val="0"/>
        <w:autoSpaceDE w:val="0"/>
        <w:autoSpaceDN w:val="0"/>
        <w:ind w:firstLine="540"/>
        <w:jc w:val="both"/>
        <w:rPr>
          <w:rFonts w:ascii="Arial" w:hAnsi="Arial" w:cs="Arial"/>
          <w:lang w:val="ru-RU"/>
        </w:rPr>
      </w:pPr>
      <w:proofErr w:type="gramStart"/>
      <w:r w:rsidRPr="006D1E7D">
        <w:rPr>
          <w:rFonts w:ascii="Arial" w:hAnsi="Arial" w:cs="Arial"/>
          <w:lang w:val="ru-RU"/>
        </w:rPr>
        <w:t>"элемент улично-дорожной сети" - улица, проспект, переулок, проезд, площадь, бульвар, тупик, съезд, шоссе, аллея и иное.</w:t>
      </w:r>
      <w:proofErr w:type="gramEnd"/>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3. Адрес, присвоенный объекту адресации, должен отвечать следующим требованиям:</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а) уникальность. </w:t>
      </w:r>
      <w:proofErr w:type="gramStart"/>
      <w:r w:rsidRPr="006D1E7D">
        <w:rPr>
          <w:rFonts w:ascii="Arial" w:hAnsi="Arial" w:cs="Arial"/>
          <w:lang w:val="ru-RU"/>
        </w:rPr>
        <w:t>Один и тот же адрес не может быть присвоен более чем одному объекту адресации, за исключением случаев повторного присвоения одного и того же адреса новому объекту адресации взамен аннулированного адреса объекта адресации, а также присвоения адреса с аналогичной номерной частью земельному участку и расположенному на нем зданию (строению), сооружению;</w:t>
      </w:r>
      <w:proofErr w:type="gramEnd"/>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б) обязательность. Каждому объекту адресации должен быть присвоен адрес в соответствии с настоящими Правилами;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легитимность. Правовую основу адреса обеспечивает соблюдение процедуры присвоения объекту адресации адреса, изменения и аннулирования такого адреса, а также размещения сведений об адресе в государственном адресном реестре.</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4. Присвоение, изменение и аннулирование адресов осуществляется без взимания платы.</w:t>
      </w:r>
    </w:p>
    <w:p w:rsidR="002F61A0" w:rsidRPr="006D1E7D" w:rsidRDefault="002F61A0" w:rsidP="00AB5515">
      <w:pPr>
        <w:widowControl w:val="0"/>
        <w:autoSpaceDE w:val="0"/>
        <w:autoSpaceDN w:val="0"/>
        <w:ind w:firstLine="540"/>
        <w:jc w:val="both"/>
        <w:rPr>
          <w:rFonts w:ascii="Arial" w:hAnsi="Arial" w:cs="Arial"/>
          <w:lang w:val="ru-RU"/>
        </w:rPr>
      </w:pPr>
      <w:bookmarkStart w:id="1" w:name="Par65"/>
      <w:bookmarkEnd w:id="1"/>
      <w:r w:rsidRPr="006D1E7D">
        <w:rPr>
          <w:rFonts w:ascii="Arial" w:hAnsi="Arial" w:cs="Arial"/>
          <w:lang w:val="ru-RU"/>
        </w:rPr>
        <w:t>5. Объектом адресации являются: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а) здание (строение, за исключением некапитального строения), в том </w:t>
      </w:r>
      <w:proofErr w:type="gramStart"/>
      <w:r w:rsidRPr="006D1E7D">
        <w:rPr>
          <w:rFonts w:ascii="Arial" w:hAnsi="Arial" w:cs="Arial"/>
          <w:lang w:val="ru-RU"/>
        </w:rPr>
        <w:t>числе</w:t>
      </w:r>
      <w:proofErr w:type="gramEnd"/>
      <w:r w:rsidRPr="006D1E7D">
        <w:rPr>
          <w:rFonts w:ascii="Arial" w:hAnsi="Arial" w:cs="Arial"/>
          <w:lang w:val="ru-RU"/>
        </w:rPr>
        <w:t xml:space="preserve"> строительство которого не завершено;</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б) сооружение (за исключением некапитального сооружения и линейного объекта), в том </w:t>
      </w:r>
      <w:proofErr w:type="gramStart"/>
      <w:r w:rsidRPr="006D1E7D">
        <w:rPr>
          <w:rFonts w:ascii="Arial" w:hAnsi="Arial" w:cs="Arial"/>
          <w:lang w:val="ru-RU"/>
        </w:rPr>
        <w:t>числе</w:t>
      </w:r>
      <w:proofErr w:type="gramEnd"/>
      <w:r w:rsidRPr="006D1E7D">
        <w:rPr>
          <w:rFonts w:ascii="Arial" w:hAnsi="Arial" w:cs="Arial"/>
          <w:lang w:val="ru-RU"/>
        </w:rPr>
        <w:t xml:space="preserve"> строительство которого не завершено;</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г) помещение, являющееся частью объекта капитального строительства;</w:t>
      </w:r>
    </w:p>
    <w:p w:rsidR="002F61A0" w:rsidRPr="006D1E7D" w:rsidRDefault="002F61A0" w:rsidP="00AB5515">
      <w:pPr>
        <w:widowControl w:val="0"/>
        <w:autoSpaceDE w:val="0"/>
        <w:autoSpaceDN w:val="0"/>
        <w:ind w:firstLine="540"/>
        <w:jc w:val="both"/>
        <w:rPr>
          <w:rFonts w:ascii="Arial" w:hAnsi="Arial" w:cs="Arial"/>
          <w:lang w:val="ru-RU"/>
        </w:rPr>
      </w:pPr>
      <w:proofErr w:type="spellStart"/>
      <w:r w:rsidRPr="006D1E7D">
        <w:rPr>
          <w:rFonts w:ascii="Arial" w:hAnsi="Arial" w:cs="Arial"/>
          <w:lang w:val="ru-RU"/>
        </w:rPr>
        <w:lastRenderedPageBreak/>
        <w:t>д</w:t>
      </w:r>
      <w:proofErr w:type="spellEnd"/>
      <w:r w:rsidRPr="006D1E7D">
        <w:rPr>
          <w:rFonts w:ascii="Arial" w:hAnsi="Arial" w:cs="Arial"/>
          <w:lang w:val="ru-RU"/>
        </w:rPr>
        <w:t xml:space="preserve">) </w:t>
      </w:r>
      <w:proofErr w:type="spellStart"/>
      <w:r w:rsidRPr="006D1E7D">
        <w:rPr>
          <w:rFonts w:ascii="Arial" w:hAnsi="Arial" w:cs="Arial"/>
          <w:lang w:val="ru-RU"/>
        </w:rPr>
        <w:t>машино-место</w:t>
      </w:r>
      <w:proofErr w:type="spellEnd"/>
      <w:r w:rsidRPr="006D1E7D">
        <w:rPr>
          <w:rFonts w:ascii="Arial" w:hAnsi="Arial" w:cs="Arial"/>
          <w:lang w:val="ru-RU"/>
        </w:rPr>
        <w:t xml:space="preserve"> (за исключением </w:t>
      </w:r>
      <w:proofErr w:type="spellStart"/>
      <w:r w:rsidRPr="006D1E7D">
        <w:rPr>
          <w:rFonts w:ascii="Arial" w:hAnsi="Arial" w:cs="Arial"/>
          <w:lang w:val="ru-RU"/>
        </w:rPr>
        <w:t>машино-места</w:t>
      </w:r>
      <w:proofErr w:type="spellEnd"/>
      <w:r w:rsidRPr="006D1E7D">
        <w:rPr>
          <w:rFonts w:ascii="Arial" w:hAnsi="Arial" w:cs="Arial"/>
          <w:lang w:val="ru-RU"/>
        </w:rPr>
        <w:t>, являющегося частью некапитального здания или сооружения).</w:t>
      </w:r>
    </w:p>
    <w:p w:rsidR="002F61A0" w:rsidRPr="006D1E7D" w:rsidRDefault="002F61A0" w:rsidP="00AB5515">
      <w:pPr>
        <w:widowControl w:val="0"/>
        <w:autoSpaceDE w:val="0"/>
        <w:autoSpaceDN w:val="0"/>
        <w:ind w:firstLine="540"/>
        <w:jc w:val="both"/>
        <w:rPr>
          <w:rFonts w:ascii="Arial" w:hAnsi="Arial" w:cs="Arial"/>
          <w:lang w:val="ru-RU"/>
        </w:rPr>
      </w:pPr>
    </w:p>
    <w:p w:rsidR="002F61A0" w:rsidRPr="006D1E7D" w:rsidRDefault="002F61A0" w:rsidP="00AB5515">
      <w:pPr>
        <w:pStyle w:val="a7"/>
        <w:widowControl w:val="0"/>
        <w:numPr>
          <w:ilvl w:val="0"/>
          <w:numId w:val="8"/>
        </w:numPr>
        <w:autoSpaceDE w:val="0"/>
        <w:autoSpaceDN w:val="0"/>
        <w:adjustRightInd w:val="0"/>
        <w:ind w:left="0"/>
        <w:jc w:val="center"/>
        <w:outlineLvl w:val="1"/>
        <w:rPr>
          <w:rFonts w:ascii="Arial" w:hAnsi="Arial" w:cs="Arial"/>
          <w:b/>
          <w:bCs/>
          <w:lang w:val="ru-RU"/>
        </w:rPr>
      </w:pPr>
      <w:r w:rsidRPr="006D1E7D">
        <w:rPr>
          <w:rFonts w:ascii="Arial" w:hAnsi="Arial" w:cs="Arial"/>
          <w:b/>
          <w:bCs/>
          <w:lang w:val="ru-RU"/>
        </w:rPr>
        <w:t xml:space="preserve"> Порядок присвоения объекту адресации адреса, изменения</w:t>
      </w:r>
    </w:p>
    <w:p w:rsidR="002F61A0" w:rsidRPr="006D1E7D" w:rsidRDefault="002F61A0" w:rsidP="00AB5515">
      <w:pPr>
        <w:widowControl w:val="0"/>
        <w:autoSpaceDE w:val="0"/>
        <w:autoSpaceDN w:val="0"/>
        <w:adjustRightInd w:val="0"/>
        <w:jc w:val="center"/>
        <w:rPr>
          <w:rFonts w:ascii="Arial" w:hAnsi="Arial" w:cs="Arial"/>
          <w:b/>
          <w:bCs/>
          <w:lang w:val="ru-RU"/>
        </w:rPr>
      </w:pPr>
      <w:r w:rsidRPr="006D1E7D">
        <w:rPr>
          <w:rFonts w:ascii="Arial" w:hAnsi="Arial" w:cs="Arial"/>
          <w:b/>
          <w:bCs/>
          <w:lang w:val="ru-RU"/>
        </w:rPr>
        <w:t>и аннулирования такого адреса</w:t>
      </w:r>
    </w:p>
    <w:p w:rsidR="002F61A0" w:rsidRPr="006D1E7D" w:rsidRDefault="002F61A0" w:rsidP="00AB5515">
      <w:pPr>
        <w:widowControl w:val="0"/>
        <w:autoSpaceDE w:val="0"/>
        <w:autoSpaceDN w:val="0"/>
        <w:ind w:firstLine="540"/>
        <w:jc w:val="both"/>
        <w:rPr>
          <w:rFonts w:ascii="Arial" w:hAnsi="Arial" w:cs="Arial"/>
          <w:lang w:val="ru-RU"/>
        </w:rPr>
      </w:pPr>
    </w:p>
    <w:p w:rsidR="002F61A0" w:rsidRPr="006D1E7D" w:rsidRDefault="002F61A0" w:rsidP="00AB5515">
      <w:pPr>
        <w:widowControl w:val="0"/>
        <w:autoSpaceDE w:val="0"/>
        <w:autoSpaceDN w:val="0"/>
        <w:adjustRightInd w:val="0"/>
        <w:ind w:firstLine="540"/>
        <w:jc w:val="both"/>
        <w:rPr>
          <w:rFonts w:ascii="Arial" w:hAnsi="Arial" w:cs="Arial"/>
          <w:lang w:val="ru-RU"/>
        </w:rPr>
      </w:pPr>
      <w:r w:rsidRPr="006D1E7D">
        <w:rPr>
          <w:rFonts w:ascii="Arial" w:hAnsi="Arial" w:cs="Arial"/>
          <w:lang w:val="ru-RU"/>
        </w:rPr>
        <w:t xml:space="preserve">6. Присвоение объекту адресации адреса, изменение и аннулирование такого адреса осуществляется администрацией </w:t>
      </w:r>
      <w:proofErr w:type="spellStart"/>
      <w:r w:rsidR="00DA007A" w:rsidRPr="006D1E7D">
        <w:rPr>
          <w:rFonts w:ascii="Arial" w:hAnsi="Arial" w:cs="Arial"/>
          <w:lang w:val="ru-RU"/>
        </w:rPr>
        <w:t>Сабанчеевского</w:t>
      </w:r>
      <w:proofErr w:type="spellEnd"/>
      <w:r w:rsidR="007E450E" w:rsidRPr="006D1E7D">
        <w:rPr>
          <w:rFonts w:ascii="Arial" w:hAnsi="Arial" w:cs="Arial"/>
          <w:lang w:val="ru-RU"/>
        </w:rPr>
        <w:t xml:space="preserve"> сельского поселения</w:t>
      </w:r>
      <w:r w:rsidRPr="006D1E7D">
        <w:rPr>
          <w:rFonts w:ascii="Arial" w:hAnsi="Arial" w:cs="Arial"/>
          <w:lang w:val="ru-RU"/>
        </w:rPr>
        <w:t xml:space="preserve"> (далее – администрация поселения), с использованием федеральной информационной адресной системы.</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7. Присвоение объекту адресации адреса и (или) аннулирование такого адреса осуществляются администрацией поселения в случаях, предусмотренных </w:t>
      </w:r>
      <w:hyperlink w:anchor="Par81" w:tooltip="8. Присвоение объекту адресации адреса осуществляется:" w:history="1">
        <w:r w:rsidRPr="006D1E7D">
          <w:rPr>
            <w:rFonts w:ascii="Arial" w:hAnsi="Arial" w:cs="Arial"/>
            <w:lang w:val="ru-RU"/>
          </w:rPr>
          <w:t>пунктами 8</w:t>
        </w:r>
      </w:hyperlink>
      <w:r w:rsidRPr="006D1E7D">
        <w:rPr>
          <w:rFonts w:ascii="Arial" w:hAnsi="Arial" w:cs="Arial"/>
          <w:lang w:val="ru-RU"/>
        </w:rPr>
        <w:t xml:space="preserve">, </w:t>
      </w:r>
      <w:hyperlink w:anchor="Par111" w:tooltip="14. Аннулирование адреса объекта адресации осуществляется в случаях:" w:history="1">
        <w:r w:rsidRPr="006D1E7D">
          <w:rPr>
            <w:rFonts w:ascii="Arial" w:hAnsi="Arial" w:cs="Arial"/>
            <w:lang w:val="ru-RU"/>
          </w:rPr>
          <w:t>14</w:t>
        </w:r>
      </w:hyperlink>
      <w:r w:rsidRPr="006D1E7D">
        <w:rPr>
          <w:rFonts w:ascii="Arial" w:hAnsi="Arial" w:cs="Arial"/>
          <w:lang w:val="ru-RU"/>
        </w:rPr>
        <w:t xml:space="preserve"> и </w:t>
      </w:r>
      <w:r w:rsidR="00036DD6" w:rsidRPr="006D1E7D">
        <w:rPr>
          <w:rFonts w:ascii="Arial" w:hAnsi="Arial" w:cs="Arial"/>
          <w:lang w:val="ru-RU"/>
        </w:rPr>
        <w:t>14.1</w:t>
      </w:r>
      <w:r w:rsidRPr="006D1E7D">
        <w:rPr>
          <w:rFonts w:ascii="Arial" w:hAnsi="Arial" w:cs="Arial"/>
          <w:lang w:val="ru-RU"/>
        </w:rPr>
        <w:t xml:space="preserve"> настоящих Правил, с соблюдением требований </w:t>
      </w:r>
      <w:hyperlink w:anchor="Par129" w:tooltip="21. Решение уполномоченного органа о присвоении объекту адресации адреса принимается одновременно:" w:history="1">
        <w:r w:rsidRPr="006D1E7D">
          <w:rPr>
            <w:rFonts w:ascii="Arial" w:hAnsi="Arial" w:cs="Arial"/>
            <w:lang w:val="ru-RU"/>
          </w:rPr>
          <w:t>пункта 21</w:t>
        </w:r>
      </w:hyperlink>
      <w:r w:rsidRPr="006D1E7D">
        <w:rPr>
          <w:rFonts w:ascii="Arial" w:hAnsi="Arial" w:cs="Arial"/>
          <w:lang w:val="ru-RU"/>
        </w:rPr>
        <w:t xml:space="preserve"> настоящих Правил.</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Кроме того, присвоение объекту адресации адреса или аннулирование такого адреса осуществляются администрацией поселения на основании заявлений физических или юридических лиц, указанных в </w:t>
      </w:r>
      <w:hyperlink w:anchor="Par166" w:tooltip="27. 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 w:history="1">
        <w:r w:rsidRPr="006D1E7D">
          <w:rPr>
            <w:rFonts w:ascii="Arial" w:hAnsi="Arial" w:cs="Arial"/>
            <w:lang w:val="ru-RU"/>
          </w:rPr>
          <w:t>пунктах 27</w:t>
        </w:r>
      </w:hyperlink>
      <w:r w:rsidRPr="006D1E7D">
        <w:rPr>
          <w:rFonts w:ascii="Arial" w:hAnsi="Arial" w:cs="Arial"/>
          <w:lang w:val="ru-RU"/>
        </w:rPr>
        <w:t xml:space="preserve"> и </w:t>
      </w:r>
      <w:hyperlink w:anchor="Par173" w:tooltip="29.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w:history="1">
        <w:r w:rsidRPr="006D1E7D">
          <w:rPr>
            <w:rFonts w:ascii="Arial" w:hAnsi="Arial" w:cs="Arial"/>
            <w:lang w:val="ru-RU"/>
          </w:rPr>
          <w:t>29</w:t>
        </w:r>
      </w:hyperlink>
      <w:r w:rsidRPr="006D1E7D">
        <w:rPr>
          <w:rFonts w:ascii="Arial" w:hAnsi="Arial" w:cs="Arial"/>
          <w:lang w:val="ru-RU"/>
        </w:rPr>
        <w:t xml:space="preserve"> настоящих Правил.</w:t>
      </w:r>
    </w:p>
    <w:p w:rsidR="002F61A0" w:rsidRPr="006D1E7D" w:rsidRDefault="002F61A0" w:rsidP="00AB5515">
      <w:pPr>
        <w:widowControl w:val="0"/>
        <w:autoSpaceDE w:val="0"/>
        <w:autoSpaceDN w:val="0"/>
        <w:ind w:firstLine="540"/>
        <w:jc w:val="both"/>
        <w:rPr>
          <w:rFonts w:ascii="Arial" w:hAnsi="Arial" w:cs="Arial"/>
          <w:lang w:val="ru-RU"/>
        </w:rPr>
      </w:pPr>
      <w:bookmarkStart w:id="2" w:name="Par81"/>
      <w:bookmarkEnd w:id="2"/>
      <w:r w:rsidRPr="006D1E7D">
        <w:rPr>
          <w:rFonts w:ascii="Arial" w:hAnsi="Arial" w:cs="Arial"/>
          <w:lang w:val="ru-RU"/>
        </w:rPr>
        <w:t>8. Присвоение объекту адресации адреса осуществляется: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 в отношении земельных участков в случаях:</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подготовки документации по планировке территории в </w:t>
      </w:r>
      <w:proofErr w:type="gramStart"/>
      <w:r w:rsidRPr="006D1E7D">
        <w:rPr>
          <w:rFonts w:ascii="Arial" w:hAnsi="Arial" w:cs="Arial"/>
          <w:lang w:val="ru-RU"/>
        </w:rPr>
        <w:t>отношении</w:t>
      </w:r>
      <w:proofErr w:type="gramEnd"/>
      <w:r w:rsidRPr="006D1E7D">
        <w:rPr>
          <w:rFonts w:ascii="Arial" w:hAnsi="Arial" w:cs="Arial"/>
          <w:lang w:val="ru-RU"/>
        </w:rPr>
        <w:t xml:space="preserve"> застроенной и подлежащей застройке территории в соответствии с Градостроительным </w:t>
      </w:r>
      <w:hyperlink r:id="rId6" w:history="1">
        <w:r w:rsidRPr="006D1E7D">
          <w:rPr>
            <w:rFonts w:ascii="Arial" w:hAnsi="Arial" w:cs="Arial"/>
            <w:lang w:val="ru-RU"/>
          </w:rPr>
          <w:t>кодексом</w:t>
        </w:r>
      </w:hyperlink>
      <w:r w:rsidRPr="006D1E7D">
        <w:rPr>
          <w:rFonts w:ascii="Arial" w:hAnsi="Arial" w:cs="Arial"/>
          <w:lang w:val="ru-RU"/>
        </w:rPr>
        <w:t xml:space="preserve"> Российской Федерации;</w:t>
      </w:r>
    </w:p>
    <w:p w:rsidR="002F61A0" w:rsidRPr="006D1E7D" w:rsidRDefault="002F61A0" w:rsidP="00AB5515">
      <w:pPr>
        <w:widowControl w:val="0"/>
        <w:autoSpaceDE w:val="0"/>
        <w:autoSpaceDN w:val="0"/>
        <w:ind w:firstLine="540"/>
        <w:jc w:val="both"/>
        <w:rPr>
          <w:rFonts w:ascii="Arial" w:hAnsi="Arial" w:cs="Arial"/>
          <w:lang w:val="ru-RU"/>
        </w:rPr>
      </w:pPr>
      <w:bookmarkStart w:id="3" w:name="Par84"/>
      <w:bookmarkEnd w:id="3"/>
      <w:proofErr w:type="gramStart"/>
      <w:r w:rsidRPr="006D1E7D">
        <w:rPr>
          <w:rFonts w:ascii="Arial" w:hAnsi="Arial" w:cs="Arial"/>
          <w:lang w:val="ru-RU"/>
        </w:rPr>
        <w:t xml:space="preserve">выполнения в отношении земельного участка в соответствии с требованиями, установленными Федеральным </w:t>
      </w:r>
      <w:hyperlink r:id="rId7" w:history="1">
        <w:r w:rsidRPr="006D1E7D">
          <w:rPr>
            <w:rFonts w:ascii="Arial" w:hAnsi="Arial" w:cs="Arial"/>
            <w:lang w:val="ru-RU"/>
          </w:rPr>
          <w:t>законом</w:t>
        </w:r>
      </w:hyperlink>
      <w:r w:rsidRPr="006D1E7D">
        <w:rPr>
          <w:rFonts w:ascii="Arial" w:hAnsi="Arial" w:cs="Arial"/>
          <w:lang w:val="ru-RU"/>
        </w:rPr>
        <w:t xml:space="preserve">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roofErr w:type="gramEnd"/>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б) в отношении зданий (строений), сооружений, в том числе строительство которых не завершено, в случаях:</w:t>
      </w:r>
    </w:p>
    <w:p w:rsidR="002F61A0" w:rsidRPr="006D1E7D" w:rsidRDefault="002F61A0" w:rsidP="00AB5515">
      <w:pPr>
        <w:widowControl w:val="0"/>
        <w:autoSpaceDE w:val="0"/>
        <w:autoSpaceDN w:val="0"/>
        <w:ind w:firstLine="540"/>
        <w:jc w:val="both"/>
        <w:rPr>
          <w:rFonts w:ascii="Arial" w:hAnsi="Arial" w:cs="Arial"/>
          <w:lang w:val="ru-RU"/>
        </w:rPr>
      </w:pPr>
      <w:proofErr w:type="gramStart"/>
      <w:r w:rsidRPr="006D1E7D">
        <w:rPr>
          <w:rFonts w:ascii="Arial" w:hAnsi="Arial" w:cs="Arial"/>
          <w:lang w:val="ru-RU"/>
        </w:rPr>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2F61A0" w:rsidRPr="006D1E7D" w:rsidRDefault="002F61A0" w:rsidP="00AB5515">
      <w:pPr>
        <w:widowControl w:val="0"/>
        <w:autoSpaceDE w:val="0"/>
        <w:autoSpaceDN w:val="0"/>
        <w:ind w:firstLine="540"/>
        <w:jc w:val="both"/>
        <w:rPr>
          <w:rFonts w:ascii="Arial" w:hAnsi="Arial" w:cs="Arial"/>
          <w:lang w:val="ru-RU"/>
        </w:rPr>
      </w:pPr>
      <w:bookmarkStart w:id="4" w:name="Par88"/>
      <w:bookmarkEnd w:id="4"/>
      <w:proofErr w:type="gramStart"/>
      <w:r w:rsidRPr="006D1E7D">
        <w:rPr>
          <w:rFonts w:ascii="Arial" w:hAnsi="Arial" w:cs="Arial"/>
          <w:lang w:val="ru-RU"/>
        </w:rPr>
        <w:t xml:space="preserve">выполнения в отношении объекта недвижимости в соответствии с требованиями, установленными Федеральным </w:t>
      </w:r>
      <w:hyperlink r:id="rId8" w:history="1">
        <w:r w:rsidRPr="006D1E7D">
          <w:rPr>
            <w:rFonts w:ascii="Arial" w:hAnsi="Arial" w:cs="Arial"/>
            <w:lang w:val="ru-RU"/>
          </w:rPr>
          <w:t>законом</w:t>
        </w:r>
      </w:hyperlink>
      <w:r w:rsidRPr="006D1E7D">
        <w:rPr>
          <w:rFonts w:ascii="Arial" w:hAnsi="Arial" w:cs="Arial"/>
          <w:lang w:val="ru-RU"/>
        </w:rPr>
        <w:t xml:space="preserve">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w:t>
      </w:r>
      <w:hyperlink r:id="rId9" w:history="1">
        <w:r w:rsidRPr="006D1E7D">
          <w:rPr>
            <w:rFonts w:ascii="Arial" w:hAnsi="Arial" w:cs="Arial"/>
            <w:lang w:val="ru-RU"/>
          </w:rPr>
          <w:t>кодексом</w:t>
        </w:r>
      </w:hyperlink>
      <w:r w:rsidRPr="006D1E7D">
        <w:rPr>
          <w:rFonts w:ascii="Arial" w:hAnsi="Arial" w:cs="Arial"/>
          <w:lang w:val="ru-RU"/>
        </w:rPr>
        <w:t xml:space="preserve"> Российской Федерации для строительства или реконструкции объекта недвижимости получение разрешения на</w:t>
      </w:r>
      <w:proofErr w:type="gramEnd"/>
      <w:r w:rsidRPr="006D1E7D">
        <w:rPr>
          <w:rFonts w:ascii="Arial" w:hAnsi="Arial" w:cs="Arial"/>
          <w:lang w:val="ru-RU"/>
        </w:rPr>
        <w:t xml:space="preserve"> строительство не требуется);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в отношении помещений в случаях:</w:t>
      </w:r>
    </w:p>
    <w:p w:rsidR="002F61A0" w:rsidRPr="006D1E7D" w:rsidRDefault="002F61A0" w:rsidP="00AB5515">
      <w:pPr>
        <w:widowControl w:val="0"/>
        <w:autoSpaceDE w:val="0"/>
        <w:autoSpaceDN w:val="0"/>
        <w:ind w:firstLine="540"/>
        <w:jc w:val="both"/>
        <w:rPr>
          <w:rFonts w:ascii="Arial" w:hAnsi="Arial" w:cs="Arial"/>
          <w:lang w:val="ru-RU"/>
        </w:rPr>
      </w:pPr>
      <w:bookmarkStart w:id="5" w:name="Par91"/>
      <w:bookmarkEnd w:id="5"/>
      <w:r w:rsidRPr="006D1E7D">
        <w:rPr>
          <w:rFonts w:ascii="Arial" w:hAnsi="Arial" w:cs="Arial"/>
          <w:lang w:val="ru-RU"/>
        </w:rPr>
        <w:t xml:space="preserve">подготовки и оформления в установленном Жилищным </w:t>
      </w:r>
      <w:hyperlink r:id="rId10" w:history="1">
        <w:r w:rsidRPr="006D1E7D">
          <w:rPr>
            <w:rFonts w:ascii="Arial" w:hAnsi="Arial" w:cs="Arial"/>
            <w:lang w:val="ru-RU"/>
          </w:rPr>
          <w:t>кодексом</w:t>
        </w:r>
      </w:hyperlink>
      <w:r w:rsidRPr="006D1E7D">
        <w:rPr>
          <w:rFonts w:ascii="Arial" w:hAnsi="Arial" w:cs="Arial"/>
          <w:lang w:val="ru-RU"/>
        </w:rPr>
        <w:t xml:space="preserve">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2F61A0" w:rsidRPr="006D1E7D" w:rsidRDefault="002F61A0" w:rsidP="00AB5515">
      <w:pPr>
        <w:widowControl w:val="0"/>
        <w:autoSpaceDE w:val="0"/>
        <w:autoSpaceDN w:val="0"/>
        <w:ind w:firstLine="540"/>
        <w:jc w:val="both"/>
        <w:rPr>
          <w:rFonts w:ascii="Arial" w:hAnsi="Arial" w:cs="Arial"/>
          <w:lang w:val="ru-RU"/>
        </w:rPr>
      </w:pPr>
      <w:bookmarkStart w:id="6" w:name="Par92"/>
      <w:bookmarkEnd w:id="6"/>
      <w:r w:rsidRPr="006D1E7D">
        <w:rPr>
          <w:rFonts w:ascii="Arial" w:hAnsi="Arial" w:cs="Arial"/>
          <w:lang w:val="ru-RU"/>
        </w:rPr>
        <w:t xml:space="preserve">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w:t>
      </w:r>
      <w:proofErr w:type="spellStart"/>
      <w:r w:rsidRPr="006D1E7D">
        <w:rPr>
          <w:rFonts w:ascii="Arial" w:hAnsi="Arial" w:cs="Arial"/>
          <w:lang w:val="ru-RU"/>
        </w:rPr>
        <w:t>машино-места</w:t>
      </w:r>
      <w:proofErr w:type="spellEnd"/>
      <w:r w:rsidRPr="006D1E7D">
        <w:rPr>
          <w:rFonts w:ascii="Arial" w:hAnsi="Arial" w:cs="Arial"/>
          <w:lang w:val="ru-RU"/>
        </w:rPr>
        <w:t xml:space="preserve"> (</w:t>
      </w:r>
      <w:proofErr w:type="spellStart"/>
      <w:r w:rsidRPr="006D1E7D">
        <w:rPr>
          <w:rFonts w:ascii="Arial" w:hAnsi="Arial" w:cs="Arial"/>
          <w:lang w:val="ru-RU"/>
        </w:rPr>
        <w:t>машино-мест</w:t>
      </w:r>
      <w:proofErr w:type="spellEnd"/>
      <w:r w:rsidRPr="006D1E7D">
        <w:rPr>
          <w:rFonts w:ascii="Arial" w:hAnsi="Arial" w:cs="Arial"/>
          <w:lang w:val="ru-RU"/>
        </w:rPr>
        <w:t>), документов, содержащих необходимые для осуществления государственного кадастрового учета сведения о таком помещении;</w:t>
      </w:r>
    </w:p>
    <w:p w:rsidR="002F61A0" w:rsidRPr="006D1E7D" w:rsidRDefault="002F61A0" w:rsidP="00AB5515">
      <w:pPr>
        <w:widowControl w:val="0"/>
        <w:autoSpaceDE w:val="0"/>
        <w:autoSpaceDN w:val="0"/>
        <w:ind w:firstLine="540"/>
        <w:jc w:val="both"/>
        <w:rPr>
          <w:rFonts w:ascii="Arial" w:hAnsi="Arial" w:cs="Arial"/>
          <w:lang w:val="ru-RU"/>
        </w:rPr>
      </w:pPr>
      <w:bookmarkStart w:id="7" w:name="Par94"/>
      <w:bookmarkEnd w:id="7"/>
      <w:r w:rsidRPr="006D1E7D">
        <w:rPr>
          <w:rFonts w:ascii="Arial" w:hAnsi="Arial" w:cs="Arial"/>
          <w:lang w:val="ru-RU"/>
        </w:rPr>
        <w:t xml:space="preserve">г) в отношении </w:t>
      </w:r>
      <w:proofErr w:type="spellStart"/>
      <w:r w:rsidRPr="006D1E7D">
        <w:rPr>
          <w:rFonts w:ascii="Arial" w:hAnsi="Arial" w:cs="Arial"/>
          <w:lang w:val="ru-RU"/>
        </w:rPr>
        <w:t>машино-мест</w:t>
      </w:r>
      <w:proofErr w:type="spellEnd"/>
      <w:r w:rsidRPr="006D1E7D">
        <w:rPr>
          <w:rFonts w:ascii="Arial" w:hAnsi="Arial" w:cs="Arial"/>
          <w:lang w:val="ru-RU"/>
        </w:rPr>
        <w:t xml:space="preserve"> в случае подготовки и оформления в отношении </w:t>
      </w:r>
      <w:proofErr w:type="spellStart"/>
      <w:r w:rsidRPr="006D1E7D">
        <w:rPr>
          <w:rFonts w:ascii="Arial" w:hAnsi="Arial" w:cs="Arial"/>
          <w:lang w:val="ru-RU"/>
        </w:rPr>
        <w:t>машино-места</w:t>
      </w:r>
      <w:proofErr w:type="spellEnd"/>
      <w:r w:rsidRPr="006D1E7D">
        <w:rPr>
          <w:rFonts w:ascii="Arial" w:hAnsi="Arial" w:cs="Arial"/>
          <w:lang w:val="ru-RU"/>
        </w:rPr>
        <w:t xml:space="preserve">, являющегося объектом недвижимости, в том числе образуемого в </w:t>
      </w:r>
      <w:r w:rsidRPr="006D1E7D">
        <w:rPr>
          <w:rFonts w:ascii="Arial" w:hAnsi="Arial" w:cs="Arial"/>
          <w:lang w:val="ru-RU"/>
        </w:rPr>
        <w:lastRenderedPageBreak/>
        <w:t xml:space="preserve">результате преобразования другого помещения (помещений) и (или) </w:t>
      </w:r>
      <w:proofErr w:type="spellStart"/>
      <w:r w:rsidRPr="006D1E7D">
        <w:rPr>
          <w:rFonts w:ascii="Arial" w:hAnsi="Arial" w:cs="Arial"/>
          <w:lang w:val="ru-RU"/>
        </w:rPr>
        <w:t>машино-места</w:t>
      </w:r>
      <w:proofErr w:type="spellEnd"/>
      <w:r w:rsidRPr="006D1E7D">
        <w:rPr>
          <w:rFonts w:ascii="Arial" w:hAnsi="Arial" w:cs="Arial"/>
          <w:lang w:val="ru-RU"/>
        </w:rPr>
        <w:t xml:space="preserve"> (</w:t>
      </w:r>
      <w:proofErr w:type="spellStart"/>
      <w:r w:rsidRPr="006D1E7D">
        <w:rPr>
          <w:rFonts w:ascii="Arial" w:hAnsi="Arial" w:cs="Arial"/>
          <w:lang w:val="ru-RU"/>
        </w:rPr>
        <w:t>машино-мест</w:t>
      </w:r>
      <w:proofErr w:type="spellEnd"/>
      <w:r w:rsidRPr="006D1E7D">
        <w:rPr>
          <w:rFonts w:ascii="Arial" w:hAnsi="Arial" w:cs="Arial"/>
          <w:lang w:val="ru-RU"/>
        </w:rPr>
        <w:t xml:space="preserve">), документов, содержащих необходимые для осуществления государственного кадастрового учета сведения о таком </w:t>
      </w:r>
      <w:proofErr w:type="spellStart"/>
      <w:r w:rsidRPr="006D1E7D">
        <w:rPr>
          <w:rFonts w:ascii="Arial" w:hAnsi="Arial" w:cs="Arial"/>
          <w:lang w:val="ru-RU"/>
        </w:rPr>
        <w:t>машино-месте</w:t>
      </w:r>
      <w:proofErr w:type="spellEnd"/>
      <w:r w:rsidRPr="006D1E7D">
        <w:rPr>
          <w:rFonts w:ascii="Arial" w:hAnsi="Arial" w:cs="Arial"/>
          <w:lang w:val="ru-RU"/>
        </w:rPr>
        <w:t>;</w:t>
      </w:r>
    </w:p>
    <w:p w:rsidR="002F61A0" w:rsidRPr="006D1E7D" w:rsidRDefault="002F61A0" w:rsidP="00AB5515">
      <w:pPr>
        <w:widowControl w:val="0"/>
        <w:autoSpaceDE w:val="0"/>
        <w:autoSpaceDN w:val="0"/>
        <w:ind w:firstLine="540"/>
        <w:jc w:val="both"/>
        <w:rPr>
          <w:rFonts w:ascii="Arial" w:hAnsi="Arial" w:cs="Arial"/>
          <w:lang w:val="ru-RU"/>
        </w:rPr>
      </w:pPr>
      <w:proofErr w:type="spellStart"/>
      <w:proofErr w:type="gramStart"/>
      <w:r w:rsidRPr="006D1E7D">
        <w:rPr>
          <w:rFonts w:ascii="Arial" w:hAnsi="Arial" w:cs="Arial"/>
          <w:lang w:val="ru-RU"/>
        </w:rPr>
        <w:t>д</w:t>
      </w:r>
      <w:proofErr w:type="spellEnd"/>
      <w:r w:rsidRPr="006D1E7D">
        <w:rPr>
          <w:rFonts w:ascii="Arial" w:hAnsi="Arial" w:cs="Arial"/>
          <w:lang w:val="ru-RU"/>
        </w:rPr>
        <w:t xml:space="preserve">) в отношении объектов адресации, государственный кадастровый учет которых осуществлен в соответствии с Федеральным </w:t>
      </w:r>
      <w:hyperlink r:id="rId11" w:history="1">
        <w:r w:rsidRPr="006D1E7D">
          <w:rPr>
            <w:rFonts w:ascii="Arial" w:hAnsi="Arial" w:cs="Arial"/>
            <w:lang w:val="ru-RU"/>
          </w:rPr>
          <w:t>законом</w:t>
        </w:r>
      </w:hyperlink>
      <w:r w:rsidRPr="006D1E7D">
        <w:rPr>
          <w:rFonts w:ascii="Arial" w:hAnsi="Arial" w:cs="Arial"/>
          <w:lang w:val="ru-RU"/>
        </w:rPr>
        <w:t xml:space="preserve"> "О государственной регистрации недвижимости",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6D1E7D">
        <w:rPr>
          <w:rFonts w:ascii="Arial" w:hAnsi="Arial" w:cs="Arial"/>
          <w:lang w:val="ru-RU"/>
        </w:rPr>
        <w:t>машино-место</w:t>
      </w:r>
      <w:proofErr w:type="spellEnd"/>
      <w:r w:rsidRPr="006D1E7D">
        <w:rPr>
          <w:rFonts w:ascii="Arial" w:hAnsi="Arial" w:cs="Arial"/>
          <w:lang w:val="ru-RU"/>
        </w:rPr>
        <w:t>.</w:t>
      </w:r>
      <w:proofErr w:type="gramEnd"/>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9. При присвоении адресов зданиям (строениям), сооружениям, в том числе строительство которых не завершено, номерная часть таких адресов должна соответствовать номерной части адресов земельных участков, в границах которых расположены соответствующие здания (строения), сооружения.</w:t>
      </w:r>
    </w:p>
    <w:p w:rsidR="002F61A0" w:rsidRPr="006D1E7D" w:rsidRDefault="00DD6A5A" w:rsidP="00AB5515">
      <w:pPr>
        <w:widowControl w:val="0"/>
        <w:autoSpaceDE w:val="0"/>
        <w:autoSpaceDN w:val="0"/>
        <w:ind w:firstLine="540"/>
        <w:jc w:val="both"/>
        <w:rPr>
          <w:rFonts w:ascii="Arial" w:hAnsi="Arial" w:cs="Arial"/>
          <w:lang w:val="ru-RU"/>
        </w:rPr>
      </w:pPr>
      <w:r w:rsidRPr="006D1E7D">
        <w:rPr>
          <w:rFonts w:ascii="Arial" w:hAnsi="Arial" w:cs="Arial"/>
          <w:lang w:val="ru-RU"/>
        </w:rPr>
        <w:t>9.1</w:t>
      </w:r>
      <w:r w:rsidR="002F61A0" w:rsidRPr="006D1E7D">
        <w:rPr>
          <w:rFonts w:ascii="Arial" w:hAnsi="Arial" w:cs="Arial"/>
          <w:lang w:val="ru-RU"/>
        </w:rPr>
        <w:t xml:space="preserve">. При присвоении адресов помещениям, </w:t>
      </w:r>
      <w:proofErr w:type="spellStart"/>
      <w:r w:rsidR="002F61A0" w:rsidRPr="006D1E7D">
        <w:rPr>
          <w:rFonts w:ascii="Arial" w:hAnsi="Arial" w:cs="Arial"/>
          <w:lang w:val="ru-RU"/>
        </w:rPr>
        <w:t>машино-местам</w:t>
      </w:r>
      <w:proofErr w:type="spellEnd"/>
      <w:r w:rsidR="002F61A0" w:rsidRPr="006D1E7D">
        <w:rPr>
          <w:rFonts w:ascii="Arial" w:hAnsi="Arial" w:cs="Arial"/>
          <w:lang w:val="ru-RU"/>
        </w:rPr>
        <w:t xml:space="preserve"> номерная часть таких адресов должна соответствовать номерной части адресов зданий (строений), сооружений, в которых они расположены.</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10. В случае</w:t>
      </w:r>
      <w:proofErr w:type="gramStart"/>
      <w:r w:rsidRPr="006D1E7D">
        <w:rPr>
          <w:rFonts w:ascii="Arial" w:hAnsi="Arial" w:cs="Arial"/>
          <w:lang w:val="ru-RU"/>
        </w:rPr>
        <w:t>,</w:t>
      </w:r>
      <w:proofErr w:type="gramEnd"/>
      <w:r w:rsidRPr="006D1E7D">
        <w:rPr>
          <w:rFonts w:ascii="Arial" w:hAnsi="Arial" w:cs="Arial"/>
          <w:lang w:val="ru-RU"/>
        </w:rPr>
        <w:t xml:space="preserve"> если зданию (строению) или сооружению не присвоен адрес, присвоение адреса помещению, </w:t>
      </w:r>
      <w:proofErr w:type="spellStart"/>
      <w:r w:rsidRPr="006D1E7D">
        <w:rPr>
          <w:rFonts w:ascii="Arial" w:hAnsi="Arial" w:cs="Arial"/>
          <w:lang w:val="ru-RU"/>
        </w:rPr>
        <w:t>машино-месту</w:t>
      </w:r>
      <w:proofErr w:type="spellEnd"/>
      <w:r w:rsidRPr="006D1E7D">
        <w:rPr>
          <w:rFonts w:ascii="Arial" w:hAnsi="Arial" w:cs="Arial"/>
          <w:lang w:val="ru-RU"/>
        </w:rPr>
        <w:t>,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rsidR="002F61A0" w:rsidRPr="006D1E7D" w:rsidRDefault="002F61A0" w:rsidP="00AB5515">
      <w:pPr>
        <w:widowControl w:val="0"/>
        <w:autoSpaceDE w:val="0"/>
        <w:autoSpaceDN w:val="0"/>
        <w:ind w:firstLine="540"/>
        <w:jc w:val="both"/>
        <w:rPr>
          <w:rFonts w:ascii="Arial" w:hAnsi="Arial" w:cs="Arial"/>
          <w:lang w:val="ru-RU"/>
        </w:rPr>
      </w:pPr>
      <w:bookmarkStart w:id="8" w:name="Par104"/>
      <w:bookmarkEnd w:id="8"/>
      <w:r w:rsidRPr="006D1E7D">
        <w:rPr>
          <w:rFonts w:ascii="Arial" w:hAnsi="Arial" w:cs="Arial"/>
          <w:lang w:val="ru-RU"/>
        </w:rPr>
        <w:t xml:space="preserve">11. В случае присвоения администрацией поселения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w:t>
      </w:r>
      <w:proofErr w:type="spellStart"/>
      <w:r w:rsidRPr="006D1E7D">
        <w:rPr>
          <w:rFonts w:ascii="Arial" w:hAnsi="Arial" w:cs="Arial"/>
          <w:lang w:val="ru-RU"/>
        </w:rPr>
        <w:t>машино-местам</w:t>
      </w:r>
      <w:proofErr w:type="spellEnd"/>
      <w:r w:rsidRPr="006D1E7D">
        <w:rPr>
          <w:rFonts w:ascii="Arial" w:hAnsi="Arial" w:cs="Arial"/>
          <w:lang w:val="ru-RU"/>
        </w:rPr>
        <w:t>.</w:t>
      </w:r>
    </w:p>
    <w:p w:rsidR="002F61A0" w:rsidRPr="006D1E7D" w:rsidRDefault="00DD6A5A" w:rsidP="00AB5515">
      <w:pPr>
        <w:widowControl w:val="0"/>
        <w:autoSpaceDE w:val="0"/>
        <w:autoSpaceDN w:val="0"/>
        <w:ind w:firstLine="540"/>
        <w:jc w:val="both"/>
        <w:rPr>
          <w:rFonts w:ascii="Arial" w:hAnsi="Arial" w:cs="Arial"/>
          <w:lang w:val="ru-RU"/>
        </w:rPr>
      </w:pPr>
      <w:r w:rsidRPr="006D1E7D">
        <w:rPr>
          <w:rFonts w:ascii="Arial" w:hAnsi="Arial" w:cs="Arial"/>
          <w:lang w:val="ru-RU"/>
        </w:rPr>
        <w:t>11.1</w:t>
      </w:r>
      <w:r w:rsidR="002F61A0" w:rsidRPr="006D1E7D">
        <w:rPr>
          <w:rFonts w:ascii="Arial" w:hAnsi="Arial" w:cs="Arial"/>
          <w:lang w:val="ru-RU"/>
        </w:rPr>
        <w:t xml:space="preserve">. Присвоенный администрацией поселения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w:t>
      </w:r>
      <w:hyperlink r:id="rId12" w:history="1">
        <w:r w:rsidR="002F61A0" w:rsidRPr="006D1E7D">
          <w:rPr>
            <w:rFonts w:ascii="Arial" w:hAnsi="Arial" w:cs="Arial"/>
            <w:lang w:val="ru-RU"/>
          </w:rPr>
          <w:t>законом</w:t>
        </w:r>
      </w:hyperlink>
      <w:r w:rsidR="002F61A0" w:rsidRPr="006D1E7D">
        <w:rPr>
          <w:rFonts w:ascii="Arial" w:hAnsi="Arial" w:cs="Arial"/>
          <w:lang w:val="ru-RU"/>
        </w:rPr>
        <w:t xml:space="preserve"> "О государственной регистрации недвижимости".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12. </w:t>
      </w:r>
      <w:proofErr w:type="gramStart"/>
      <w:r w:rsidRPr="006D1E7D">
        <w:rPr>
          <w:rFonts w:ascii="Arial" w:hAnsi="Arial" w:cs="Arial"/>
          <w:lang w:val="ru-RU"/>
        </w:rPr>
        <w:t xml:space="preserve">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администрацией поселения, осуществляется одновременно с размещением администрацией поселения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w:t>
      </w:r>
      <w:hyperlink r:id="rId13" w:history="1">
        <w:r w:rsidRPr="006D1E7D">
          <w:rPr>
            <w:rFonts w:ascii="Arial" w:hAnsi="Arial" w:cs="Arial"/>
            <w:lang w:val="ru-RU"/>
          </w:rPr>
          <w:t>порядком</w:t>
        </w:r>
      </w:hyperlink>
      <w:r w:rsidRPr="006D1E7D">
        <w:rPr>
          <w:rFonts w:ascii="Arial" w:hAnsi="Arial" w:cs="Arial"/>
          <w:lang w:val="ru-RU"/>
        </w:rPr>
        <w:t xml:space="preserve"> ведения государственного адресного</w:t>
      </w:r>
      <w:proofErr w:type="gramEnd"/>
      <w:r w:rsidRPr="006D1E7D">
        <w:rPr>
          <w:rFonts w:ascii="Arial" w:hAnsi="Arial" w:cs="Arial"/>
          <w:lang w:val="ru-RU"/>
        </w:rPr>
        <w:t xml:space="preserve"> реестра.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13. </w:t>
      </w:r>
      <w:proofErr w:type="gramStart"/>
      <w:r w:rsidRPr="006D1E7D">
        <w:rPr>
          <w:rFonts w:ascii="Arial" w:hAnsi="Arial" w:cs="Arial"/>
          <w:lang w:val="ru-RU"/>
        </w:rPr>
        <w:t xml:space="preserve">Изменение адреса объекта адресации в случае изменения наименований и границ субъектов Российской Федерации, федеральных территорий,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w:t>
      </w:r>
      <w:hyperlink r:id="rId14" w:history="1">
        <w:r w:rsidRPr="006D1E7D">
          <w:rPr>
            <w:rFonts w:ascii="Arial" w:hAnsi="Arial" w:cs="Arial"/>
            <w:lang w:val="ru-RU"/>
          </w:rPr>
          <w:t>порядке</w:t>
        </w:r>
      </w:hyperlink>
      <w:r w:rsidRPr="006D1E7D">
        <w:rPr>
          <w:rFonts w:ascii="Arial" w:hAnsi="Arial" w:cs="Arial"/>
          <w:lang w:val="ru-RU"/>
        </w:rPr>
        <w:t xml:space="preserve"> межведомственного информационного взаимодействия при ведении государственного адресного реестра.</w:t>
      </w:r>
      <w:proofErr w:type="gramEnd"/>
    </w:p>
    <w:p w:rsidR="002F61A0" w:rsidRPr="006D1E7D" w:rsidRDefault="002F61A0" w:rsidP="00AB5515">
      <w:pPr>
        <w:widowControl w:val="0"/>
        <w:autoSpaceDE w:val="0"/>
        <w:autoSpaceDN w:val="0"/>
        <w:ind w:firstLine="540"/>
        <w:jc w:val="both"/>
        <w:rPr>
          <w:rFonts w:ascii="Arial" w:hAnsi="Arial" w:cs="Arial"/>
          <w:lang w:val="ru-RU"/>
        </w:rPr>
      </w:pPr>
      <w:bookmarkStart w:id="9" w:name="Par111"/>
      <w:bookmarkEnd w:id="9"/>
      <w:r w:rsidRPr="006D1E7D">
        <w:rPr>
          <w:rFonts w:ascii="Arial" w:hAnsi="Arial" w:cs="Arial"/>
          <w:lang w:val="ru-RU"/>
        </w:rPr>
        <w:t>14. Аннулирование адреса объекта адресации осуществляется в случаях:</w:t>
      </w:r>
    </w:p>
    <w:p w:rsidR="002F61A0" w:rsidRPr="006D1E7D" w:rsidRDefault="002F61A0" w:rsidP="00AB5515">
      <w:pPr>
        <w:widowControl w:val="0"/>
        <w:autoSpaceDE w:val="0"/>
        <w:autoSpaceDN w:val="0"/>
        <w:ind w:firstLine="540"/>
        <w:jc w:val="both"/>
        <w:rPr>
          <w:rFonts w:ascii="Arial" w:hAnsi="Arial" w:cs="Arial"/>
          <w:lang w:val="ru-RU"/>
        </w:rPr>
      </w:pPr>
      <w:bookmarkStart w:id="10" w:name="Par112"/>
      <w:bookmarkEnd w:id="10"/>
      <w:r w:rsidRPr="006D1E7D">
        <w:rPr>
          <w:rFonts w:ascii="Arial" w:hAnsi="Arial" w:cs="Arial"/>
          <w:lang w:val="ru-RU"/>
        </w:rPr>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б) исключения из Единого государственного реестра недвижимости указанных в </w:t>
      </w:r>
      <w:hyperlink r:id="rId15" w:history="1">
        <w:r w:rsidRPr="006D1E7D">
          <w:rPr>
            <w:rFonts w:ascii="Arial" w:hAnsi="Arial" w:cs="Arial"/>
            <w:lang w:val="ru-RU"/>
          </w:rPr>
          <w:t>части 7 статьи 72</w:t>
        </w:r>
      </w:hyperlink>
      <w:r w:rsidRPr="006D1E7D">
        <w:rPr>
          <w:rFonts w:ascii="Arial" w:hAnsi="Arial" w:cs="Arial"/>
          <w:lang w:val="ru-RU"/>
        </w:rPr>
        <w:t xml:space="preserve"> Федерального закона "О государственной регистрации недвижимости" сведений об объекте недвижимости, являющемся объектом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присвоения объекту адресации нового адреса.</w:t>
      </w:r>
    </w:p>
    <w:p w:rsidR="002F61A0" w:rsidRPr="006D1E7D" w:rsidRDefault="00DD6A5A" w:rsidP="00AB5515">
      <w:pPr>
        <w:widowControl w:val="0"/>
        <w:autoSpaceDE w:val="0"/>
        <w:autoSpaceDN w:val="0"/>
        <w:ind w:firstLine="540"/>
        <w:jc w:val="both"/>
        <w:rPr>
          <w:rFonts w:ascii="Arial" w:hAnsi="Arial" w:cs="Arial"/>
          <w:lang w:val="ru-RU"/>
        </w:rPr>
      </w:pPr>
      <w:bookmarkStart w:id="11" w:name="Par116"/>
      <w:bookmarkEnd w:id="11"/>
      <w:r w:rsidRPr="006D1E7D">
        <w:rPr>
          <w:rFonts w:ascii="Arial" w:hAnsi="Arial" w:cs="Arial"/>
          <w:lang w:val="ru-RU"/>
        </w:rPr>
        <w:t>14.1.</w:t>
      </w:r>
      <w:r w:rsidR="002F61A0" w:rsidRPr="006D1E7D">
        <w:rPr>
          <w:rFonts w:ascii="Arial" w:hAnsi="Arial" w:cs="Arial"/>
          <w:lang w:val="ru-RU"/>
        </w:rPr>
        <w:t xml:space="preserve"> </w:t>
      </w:r>
      <w:proofErr w:type="gramStart"/>
      <w:r w:rsidR="002F61A0" w:rsidRPr="006D1E7D">
        <w:rPr>
          <w:rFonts w:ascii="Arial" w:hAnsi="Arial" w:cs="Arial"/>
          <w:lang w:val="ru-RU"/>
        </w:rPr>
        <w:t xml:space="preserve">Аннулирование адресов объектов адресации осуществляется </w:t>
      </w:r>
      <w:r w:rsidR="002F61A0" w:rsidRPr="006D1E7D">
        <w:rPr>
          <w:rFonts w:ascii="Arial" w:hAnsi="Arial" w:cs="Arial"/>
          <w:lang w:val="ru-RU"/>
        </w:rPr>
        <w:lastRenderedPageBreak/>
        <w:t>администрацией поселения на основании информации уполномоченного Правительством Российской Федерации федерального органа исполнительной власти (его территориальных органов),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о снятии с государственного кадастрового учета недвижимого имущества объекта недвижимости или исключении из Единого государственного реестра недвижимости сведений об объекте недвижимости, указанных</w:t>
      </w:r>
      <w:proofErr w:type="gramEnd"/>
      <w:r w:rsidR="002F61A0" w:rsidRPr="006D1E7D">
        <w:rPr>
          <w:rFonts w:ascii="Arial" w:hAnsi="Arial" w:cs="Arial"/>
          <w:lang w:val="ru-RU"/>
        </w:rPr>
        <w:t xml:space="preserve"> </w:t>
      </w:r>
      <w:proofErr w:type="gramStart"/>
      <w:r w:rsidR="002F61A0" w:rsidRPr="006D1E7D">
        <w:rPr>
          <w:rFonts w:ascii="Arial" w:hAnsi="Arial" w:cs="Arial"/>
          <w:lang w:val="ru-RU"/>
        </w:rPr>
        <w:t xml:space="preserve">в </w:t>
      </w:r>
      <w:hyperlink r:id="rId16" w:history="1">
        <w:r w:rsidR="002F61A0" w:rsidRPr="006D1E7D">
          <w:rPr>
            <w:rFonts w:ascii="Arial" w:hAnsi="Arial" w:cs="Arial"/>
            <w:lang w:val="ru-RU"/>
          </w:rPr>
          <w:t>части 7 статьи 72</w:t>
        </w:r>
      </w:hyperlink>
      <w:r w:rsidR="002F61A0" w:rsidRPr="006D1E7D">
        <w:rPr>
          <w:rFonts w:ascii="Arial" w:hAnsi="Arial" w:cs="Arial"/>
          <w:lang w:val="ru-RU"/>
        </w:rPr>
        <w:t xml:space="preserve"> Федерального закона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roofErr w:type="gramEnd"/>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15. 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16. Аннулирование адреса существующего объекта адресации без одновременного присвоения этому объекту адресации нового адреса не допускается.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17.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2F61A0" w:rsidRPr="006D1E7D" w:rsidRDefault="002F61A0" w:rsidP="00AB5515">
      <w:pPr>
        <w:widowControl w:val="0"/>
        <w:autoSpaceDE w:val="0"/>
        <w:autoSpaceDN w:val="0"/>
        <w:ind w:firstLine="540"/>
        <w:jc w:val="both"/>
        <w:rPr>
          <w:rFonts w:ascii="Arial" w:hAnsi="Arial" w:cs="Arial"/>
          <w:lang w:val="ru-RU"/>
        </w:rPr>
      </w:pPr>
      <w:bookmarkStart w:id="12" w:name="Par122"/>
      <w:bookmarkEnd w:id="12"/>
      <w:r w:rsidRPr="006D1E7D">
        <w:rPr>
          <w:rFonts w:ascii="Arial" w:hAnsi="Arial" w:cs="Arial"/>
          <w:lang w:val="ru-RU"/>
        </w:rPr>
        <w:t xml:space="preserve">18.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w:t>
      </w:r>
      <w:proofErr w:type="spellStart"/>
      <w:r w:rsidRPr="006D1E7D">
        <w:rPr>
          <w:rFonts w:ascii="Arial" w:hAnsi="Arial" w:cs="Arial"/>
          <w:lang w:val="ru-RU"/>
        </w:rPr>
        <w:t>машино-мест</w:t>
      </w:r>
      <w:proofErr w:type="spellEnd"/>
      <w:r w:rsidRPr="006D1E7D">
        <w:rPr>
          <w:rFonts w:ascii="Arial" w:hAnsi="Arial" w:cs="Arial"/>
          <w:lang w:val="ru-RU"/>
        </w:rPr>
        <w:t xml:space="preserve"> в таком здании (строении) или сооружении.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19. При присвоении объекту адресации адреса или аннулировании его адреса</w:t>
      </w:r>
      <w:r w:rsidR="00E8013B" w:rsidRPr="006D1E7D">
        <w:rPr>
          <w:rFonts w:ascii="Arial" w:hAnsi="Arial" w:cs="Arial"/>
          <w:lang w:val="ru-RU"/>
        </w:rPr>
        <w:t xml:space="preserve"> </w:t>
      </w:r>
      <w:r w:rsidRPr="006D1E7D">
        <w:rPr>
          <w:rFonts w:ascii="Arial" w:hAnsi="Arial" w:cs="Arial"/>
          <w:lang w:val="ru-RU"/>
        </w:rPr>
        <w:t xml:space="preserve"> </w:t>
      </w:r>
      <w:r w:rsidR="00E8013B" w:rsidRPr="006D1E7D">
        <w:rPr>
          <w:rFonts w:ascii="Arial" w:hAnsi="Arial" w:cs="Arial"/>
          <w:lang w:val="ru-RU"/>
        </w:rPr>
        <w:t xml:space="preserve">администрация поселения </w:t>
      </w:r>
      <w:r w:rsidRPr="006D1E7D">
        <w:rPr>
          <w:rFonts w:ascii="Arial" w:hAnsi="Arial" w:cs="Arial"/>
          <w:lang w:val="ru-RU"/>
        </w:rPr>
        <w:t>обязан</w:t>
      </w:r>
      <w:r w:rsidR="00E8013B" w:rsidRPr="006D1E7D">
        <w:rPr>
          <w:rFonts w:ascii="Arial" w:hAnsi="Arial" w:cs="Arial"/>
          <w:lang w:val="ru-RU"/>
        </w:rPr>
        <w:t>а</w:t>
      </w:r>
      <w:r w:rsidRPr="006D1E7D">
        <w:rPr>
          <w:rFonts w:ascii="Arial" w:hAnsi="Arial" w:cs="Arial"/>
          <w:lang w:val="ru-RU"/>
        </w:rPr>
        <w:t>:</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 определить возможность присвоения объекту адресации адреса или аннулирования его адреса;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б) провести осмотр местонахождения объекта адресации (при необходимости);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принять решение о присвоении объекту адресации адреса или его аннулировании в соответствии с требованиями к структуре адреса и порядком, которые установлены настоящими Правилами, или об отказе в присвоении объекту адресации адреса или аннулировании его адреса.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20. Присвоение объекту адресации адреса или аннулирование его адреса подтверждается постановлением администрации поселения о присвоении объекту адресации адреса или аннулировании его адреса.</w:t>
      </w:r>
    </w:p>
    <w:p w:rsidR="002F61A0" w:rsidRPr="006D1E7D" w:rsidRDefault="002F61A0" w:rsidP="00AB5515">
      <w:pPr>
        <w:widowControl w:val="0"/>
        <w:autoSpaceDE w:val="0"/>
        <w:autoSpaceDN w:val="0"/>
        <w:ind w:firstLine="540"/>
        <w:jc w:val="both"/>
        <w:rPr>
          <w:rFonts w:ascii="Arial" w:hAnsi="Arial" w:cs="Arial"/>
          <w:lang w:val="ru-RU"/>
        </w:rPr>
      </w:pPr>
      <w:bookmarkStart w:id="13" w:name="Par129"/>
      <w:bookmarkEnd w:id="13"/>
      <w:r w:rsidRPr="006D1E7D">
        <w:rPr>
          <w:rFonts w:ascii="Arial" w:hAnsi="Arial" w:cs="Arial"/>
          <w:lang w:val="ru-RU"/>
        </w:rPr>
        <w:t>21. Постановление администрации поселения о присвоении объекту адресации адреса принимается одновременно:</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б) с заключением уполномоченным органом соглашения о перераспределении земельных участков, являющихся объектами адресации, в соответствии с Земельным </w:t>
      </w:r>
      <w:hyperlink r:id="rId17" w:history="1">
        <w:r w:rsidRPr="006D1E7D">
          <w:rPr>
            <w:rFonts w:ascii="Arial" w:hAnsi="Arial" w:cs="Arial"/>
            <w:lang w:val="ru-RU"/>
          </w:rPr>
          <w:t>кодексом</w:t>
        </w:r>
      </w:hyperlink>
      <w:r w:rsidRPr="006D1E7D">
        <w:rPr>
          <w:rFonts w:ascii="Arial" w:hAnsi="Arial" w:cs="Arial"/>
          <w:lang w:val="ru-RU"/>
        </w:rPr>
        <w:t xml:space="preserve"> Российской Федерации;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в) с заключением уполномоченным органом договора о комплексном развитии территории в соответствии с Градостроительным </w:t>
      </w:r>
      <w:hyperlink r:id="rId18" w:history="1">
        <w:r w:rsidRPr="006D1E7D">
          <w:rPr>
            <w:rFonts w:ascii="Arial" w:hAnsi="Arial" w:cs="Arial"/>
            <w:lang w:val="ru-RU"/>
          </w:rPr>
          <w:t>кодексом</w:t>
        </w:r>
      </w:hyperlink>
      <w:r w:rsidRPr="006D1E7D">
        <w:rPr>
          <w:rFonts w:ascii="Arial" w:hAnsi="Arial" w:cs="Arial"/>
          <w:lang w:val="ru-RU"/>
        </w:rPr>
        <w:t xml:space="preserve"> Российской Федерации;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г) с утверждением проекта планировки территории;</w:t>
      </w:r>
    </w:p>
    <w:p w:rsidR="002F61A0" w:rsidRPr="006D1E7D" w:rsidRDefault="002F61A0" w:rsidP="00AB5515">
      <w:pPr>
        <w:widowControl w:val="0"/>
        <w:autoSpaceDE w:val="0"/>
        <w:autoSpaceDN w:val="0"/>
        <w:ind w:firstLine="540"/>
        <w:jc w:val="both"/>
        <w:rPr>
          <w:rFonts w:ascii="Arial" w:hAnsi="Arial" w:cs="Arial"/>
          <w:lang w:val="ru-RU"/>
        </w:rPr>
      </w:pPr>
      <w:proofErr w:type="spellStart"/>
      <w:r w:rsidRPr="006D1E7D">
        <w:rPr>
          <w:rFonts w:ascii="Arial" w:hAnsi="Arial" w:cs="Arial"/>
          <w:lang w:val="ru-RU"/>
        </w:rPr>
        <w:t>д</w:t>
      </w:r>
      <w:proofErr w:type="spellEnd"/>
      <w:r w:rsidRPr="006D1E7D">
        <w:rPr>
          <w:rFonts w:ascii="Arial" w:hAnsi="Arial" w:cs="Arial"/>
          <w:lang w:val="ru-RU"/>
        </w:rPr>
        <w:t>) с принятием решения о строительстве объекта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е) с выполнением комплексных кадастровых работ в отношении объектов недвижимости, являющихся объектом адресации, которым не присвоен адрес, в том числе земельных участков, </w:t>
      </w:r>
      <w:proofErr w:type="gramStart"/>
      <w:r w:rsidRPr="006D1E7D">
        <w:rPr>
          <w:rFonts w:ascii="Arial" w:hAnsi="Arial" w:cs="Arial"/>
          <w:lang w:val="ru-RU"/>
        </w:rPr>
        <w:t>сведения</w:t>
      </w:r>
      <w:proofErr w:type="gramEnd"/>
      <w:r w:rsidRPr="006D1E7D">
        <w:rPr>
          <w:rFonts w:ascii="Arial" w:hAnsi="Arial" w:cs="Arial"/>
          <w:lang w:val="ru-RU"/>
        </w:rPr>
        <w:t xml:space="preserve"> о местоположении границ которых уточняются, </w:t>
      </w:r>
      <w:r w:rsidRPr="006D1E7D">
        <w:rPr>
          <w:rFonts w:ascii="Arial" w:hAnsi="Arial" w:cs="Arial"/>
          <w:lang w:val="ru-RU"/>
        </w:rPr>
        <w:lastRenderedPageBreak/>
        <w:t>образуемых земельных участков, а также объекты недвижимости, местоположение которых на земельном участке устанавливается или уточняется.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22. Постановление администрации поселения о присвоении объекту адресации адреса содержит:</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присвоенный объекту адресации адрес;</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реквизиты и наименования документов, на основании которых принято решение о присвоении адреса;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описание местоположения объекта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кадастровые номера, адреса и сведения об объектах недвижимости, из которых образуется объект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другие необходимые сведения, определенные уполномоченным органом.</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случае присвоения адреса поставленному на государственный кадастровый учет объекту недвижимости в постановлении администрации поселения о присвоении адреса объекту адресации указывается кадастровый номер объекта недвижимости, являющегося объектом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23. Постановление администрации поселения об аннулировании адреса объекта адресации содержит:</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аннулируемый адрес объекта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уникальный номер аннулируемого адреса объекта адресации в государственном адресном реестре;</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причину аннулирования адреса объекта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реквизиты постановления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другие необходимые сведения, определенные уполномоченным органом.</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Постановление об аннулировании адреса объекта адресации в случае присвоения объекту адресации нового адреса объединяется с постановлением о присвоении этому объекту адресации нового адреса.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24. 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25. Постановление о присвоении объекту адресации адреса или аннулировании его адреса подлежит обязательному размещению администрацией поселения в государственном адресном реестре в течение 3 рабочих дней со дня принятия такого решения.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Принятие постановления о присвоении объекту адресации адреса или аннулировании его адреса без размещения соответствующих сведений в государственном адресном реестре не допускается.</w:t>
      </w:r>
    </w:p>
    <w:p w:rsidR="002F61A0" w:rsidRPr="006D1E7D" w:rsidRDefault="00DD6A5A" w:rsidP="00AB5515">
      <w:pPr>
        <w:widowControl w:val="0"/>
        <w:autoSpaceDE w:val="0"/>
        <w:autoSpaceDN w:val="0"/>
        <w:ind w:firstLine="540"/>
        <w:jc w:val="both"/>
        <w:rPr>
          <w:rFonts w:ascii="Arial" w:hAnsi="Arial" w:cs="Arial"/>
          <w:lang w:val="ru-RU"/>
        </w:rPr>
      </w:pPr>
      <w:r w:rsidRPr="006D1E7D">
        <w:rPr>
          <w:rFonts w:ascii="Arial" w:hAnsi="Arial" w:cs="Arial"/>
          <w:lang w:val="ru-RU"/>
        </w:rPr>
        <w:t>25.1</w:t>
      </w:r>
      <w:r w:rsidR="002F61A0" w:rsidRPr="006D1E7D">
        <w:rPr>
          <w:rFonts w:ascii="Arial" w:hAnsi="Arial" w:cs="Arial"/>
          <w:lang w:val="ru-RU"/>
        </w:rPr>
        <w:t xml:space="preserve">. </w:t>
      </w:r>
      <w:proofErr w:type="gramStart"/>
      <w:r w:rsidR="002F61A0" w:rsidRPr="006D1E7D">
        <w:rPr>
          <w:rFonts w:ascii="Arial" w:hAnsi="Arial" w:cs="Arial"/>
          <w:lang w:val="ru-RU"/>
        </w:rPr>
        <w:t xml:space="preserve">Постановление о присвоении объекту адресации, являющемуся образуемым объектом недвижимости, адреса, а также постановление об аннулировании адреса объекта адресации, являющегося преобразуемым объектом недвижимости, принятые администрацией поселения на основании заявлений физических и юридических лиц, указанных в </w:t>
      </w:r>
      <w:hyperlink w:anchor="Par166" w:tooltip="27. 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 w:history="1">
        <w:r w:rsidR="002F61A0" w:rsidRPr="006D1E7D">
          <w:rPr>
            <w:rFonts w:ascii="Arial" w:hAnsi="Arial" w:cs="Arial"/>
            <w:lang w:val="ru-RU"/>
          </w:rPr>
          <w:t>пунктах 27</w:t>
        </w:r>
      </w:hyperlink>
      <w:r w:rsidR="002F61A0" w:rsidRPr="006D1E7D">
        <w:rPr>
          <w:rFonts w:ascii="Arial" w:hAnsi="Arial" w:cs="Arial"/>
          <w:lang w:val="ru-RU"/>
        </w:rPr>
        <w:t xml:space="preserve"> и </w:t>
      </w:r>
      <w:hyperlink w:anchor="Par173" w:tooltip="29.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w:history="1">
        <w:r w:rsidR="002F61A0" w:rsidRPr="006D1E7D">
          <w:rPr>
            <w:rFonts w:ascii="Arial" w:hAnsi="Arial" w:cs="Arial"/>
            <w:lang w:val="ru-RU"/>
          </w:rPr>
          <w:t>29</w:t>
        </w:r>
      </w:hyperlink>
      <w:r w:rsidR="002F61A0" w:rsidRPr="006D1E7D">
        <w:rPr>
          <w:rFonts w:ascii="Arial" w:hAnsi="Arial" w:cs="Arial"/>
          <w:lang w:val="ru-RU"/>
        </w:rPr>
        <w:t xml:space="preserve"> настоящих Правил, в случаях, указанных в </w:t>
      </w:r>
      <w:hyperlink w:anchor="Par84" w:tooltip="выполнения в отношении земельного участка в соответствии с требованиями, установленными Федеральным законом &quot;О кадастровой деятельности&quot;, работ, в результате которых обеспечивается подготовка документов, содержащих необходимые для осуществления государственног" w:history="1">
        <w:r w:rsidR="002F61A0" w:rsidRPr="006D1E7D">
          <w:rPr>
            <w:rFonts w:ascii="Arial" w:hAnsi="Arial" w:cs="Arial"/>
            <w:lang w:val="ru-RU"/>
          </w:rPr>
          <w:t>абзаце третьем подпункта "а"</w:t>
        </w:r>
      </w:hyperlink>
      <w:r w:rsidR="002F61A0" w:rsidRPr="006D1E7D">
        <w:rPr>
          <w:rFonts w:ascii="Arial" w:hAnsi="Arial" w:cs="Arial"/>
          <w:lang w:val="ru-RU"/>
        </w:rPr>
        <w:t xml:space="preserve">, </w:t>
      </w:r>
      <w:hyperlink w:anchor="Par88" w:tooltip="выполнения в отношении объекта недвижимости в соответствии с требованиями, установленными Федеральным законом &quot;О кадастровой деятельности&quot;, работ, в результате которых обеспечивается подготовка документов, содержащих необходимые для осуществления государственн" w:history="1">
        <w:r w:rsidR="002F61A0" w:rsidRPr="006D1E7D">
          <w:rPr>
            <w:rFonts w:ascii="Arial" w:hAnsi="Arial" w:cs="Arial"/>
            <w:lang w:val="ru-RU"/>
          </w:rPr>
          <w:t>абзаце третьем подпункта "б"</w:t>
        </w:r>
      </w:hyperlink>
      <w:r w:rsidR="002F61A0" w:rsidRPr="006D1E7D">
        <w:rPr>
          <w:rFonts w:ascii="Arial" w:hAnsi="Arial" w:cs="Arial"/>
          <w:lang w:val="ru-RU"/>
        </w:rPr>
        <w:t>,</w:t>
      </w:r>
      <w:proofErr w:type="gramEnd"/>
      <w:r w:rsidR="002F61A0" w:rsidRPr="006D1E7D">
        <w:rPr>
          <w:rFonts w:ascii="Arial" w:hAnsi="Arial" w:cs="Arial"/>
          <w:lang w:val="ru-RU"/>
        </w:rPr>
        <w:t xml:space="preserve"> </w:t>
      </w:r>
      <w:hyperlink w:anchor="Par91" w:tooltip="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 w:history="1">
        <w:r w:rsidR="002F61A0" w:rsidRPr="006D1E7D">
          <w:rPr>
            <w:rFonts w:ascii="Arial" w:hAnsi="Arial" w:cs="Arial"/>
            <w:lang w:val="ru-RU"/>
          </w:rPr>
          <w:t>абзацах втором</w:t>
        </w:r>
      </w:hyperlink>
      <w:r w:rsidR="002F61A0" w:rsidRPr="006D1E7D">
        <w:rPr>
          <w:rFonts w:ascii="Arial" w:hAnsi="Arial" w:cs="Arial"/>
          <w:lang w:val="ru-RU"/>
        </w:rPr>
        <w:t xml:space="preserve"> и </w:t>
      </w:r>
      <w:hyperlink w:anchor="Par92" w:tooltip="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 w:history="1">
        <w:r w:rsidR="002F61A0" w:rsidRPr="006D1E7D">
          <w:rPr>
            <w:rFonts w:ascii="Arial" w:hAnsi="Arial" w:cs="Arial"/>
            <w:lang w:val="ru-RU"/>
          </w:rPr>
          <w:t>третьем подпункта "в"</w:t>
        </w:r>
      </w:hyperlink>
      <w:r w:rsidR="002F61A0" w:rsidRPr="006D1E7D">
        <w:rPr>
          <w:rFonts w:ascii="Arial" w:hAnsi="Arial" w:cs="Arial"/>
          <w:lang w:val="ru-RU"/>
        </w:rPr>
        <w:t xml:space="preserve"> и </w:t>
      </w:r>
      <w:hyperlink w:anchor="Par94" w:tooltip="г) в отношении машино-мест в случае подготовки и оформления в отношении машино-места,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 w:history="1">
        <w:r w:rsidR="002F61A0" w:rsidRPr="006D1E7D">
          <w:rPr>
            <w:rFonts w:ascii="Arial" w:hAnsi="Arial" w:cs="Arial"/>
            <w:lang w:val="ru-RU"/>
          </w:rPr>
          <w:t>подпункте "г" пункта 8</w:t>
        </w:r>
      </w:hyperlink>
      <w:r w:rsidR="002F61A0" w:rsidRPr="006D1E7D">
        <w:rPr>
          <w:rFonts w:ascii="Arial" w:hAnsi="Arial" w:cs="Arial"/>
          <w:lang w:val="ru-RU"/>
        </w:rPr>
        <w:t xml:space="preserve"> настоящих Правил, утрачивают свою силу по истечении одного года со дня присвоения объекту адресации адреса в случае, если не осуществлены государственный кадастровый учет образуемого объекта недвижимости или снятие с государственного кадастрового учета преобразованного объекта недвижимости в соответствии с </w:t>
      </w:r>
      <w:r w:rsidR="002F61A0" w:rsidRPr="006D1E7D">
        <w:rPr>
          <w:rFonts w:ascii="Arial" w:hAnsi="Arial" w:cs="Arial"/>
          <w:lang w:val="ru-RU"/>
        </w:rPr>
        <w:lastRenderedPageBreak/>
        <w:t xml:space="preserve">Федеральным </w:t>
      </w:r>
      <w:hyperlink r:id="rId19" w:history="1">
        <w:r w:rsidR="002F61A0" w:rsidRPr="006D1E7D">
          <w:rPr>
            <w:rFonts w:ascii="Arial" w:hAnsi="Arial" w:cs="Arial"/>
            <w:lang w:val="ru-RU"/>
          </w:rPr>
          <w:t>законом</w:t>
        </w:r>
      </w:hyperlink>
      <w:r w:rsidR="002F61A0" w:rsidRPr="006D1E7D">
        <w:rPr>
          <w:rFonts w:ascii="Arial" w:hAnsi="Arial" w:cs="Arial"/>
          <w:lang w:val="ru-RU"/>
        </w:rPr>
        <w:t xml:space="preserve"> "О государственной регистрации недвижимости".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26. Датой присвоения объекту адресации адреса, изменения или аннулирования его адреса признается дата размещения сведений об адресе объекта адресации в государственном адресном реестре.</w:t>
      </w:r>
    </w:p>
    <w:p w:rsidR="002F61A0" w:rsidRPr="006D1E7D" w:rsidRDefault="002F61A0" w:rsidP="00AB5515">
      <w:pPr>
        <w:widowControl w:val="0"/>
        <w:autoSpaceDE w:val="0"/>
        <w:autoSpaceDN w:val="0"/>
        <w:ind w:firstLine="540"/>
        <w:jc w:val="both"/>
        <w:rPr>
          <w:rFonts w:ascii="Arial" w:hAnsi="Arial" w:cs="Arial"/>
          <w:lang w:val="ru-RU"/>
        </w:rPr>
      </w:pPr>
      <w:bookmarkStart w:id="14" w:name="Par166"/>
      <w:bookmarkEnd w:id="14"/>
      <w:r w:rsidRPr="006D1E7D">
        <w:rPr>
          <w:rFonts w:ascii="Arial" w:hAnsi="Arial" w:cs="Arial"/>
          <w:lang w:val="ru-RU"/>
        </w:rPr>
        <w:t>27. 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 право хозяйственного ведения;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б) право оперативного управления;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право пожизненно наследуемого владения;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г) право постоянного (бессрочного) пользования.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28. Заявление составляется лицами, указанными в </w:t>
      </w:r>
      <w:hyperlink w:anchor="Par166" w:tooltip="27. 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 w:history="1">
        <w:r w:rsidRPr="006D1E7D">
          <w:rPr>
            <w:rFonts w:ascii="Arial" w:hAnsi="Arial" w:cs="Arial"/>
            <w:lang w:val="ru-RU"/>
          </w:rPr>
          <w:t>пункте 27</w:t>
        </w:r>
      </w:hyperlink>
      <w:r w:rsidRPr="006D1E7D">
        <w:rPr>
          <w:rFonts w:ascii="Arial" w:hAnsi="Arial" w:cs="Arial"/>
          <w:lang w:val="ru-RU"/>
        </w:rPr>
        <w:t xml:space="preserve"> настоящих Правил (далее - заявитель), по </w:t>
      </w:r>
      <w:hyperlink r:id="rId20" w:history="1">
        <w:r w:rsidRPr="006D1E7D">
          <w:rPr>
            <w:rFonts w:ascii="Arial" w:hAnsi="Arial" w:cs="Arial"/>
            <w:lang w:val="ru-RU"/>
          </w:rPr>
          <w:t>форме</w:t>
        </w:r>
      </w:hyperlink>
      <w:r w:rsidRPr="006D1E7D">
        <w:rPr>
          <w:rFonts w:ascii="Arial" w:hAnsi="Arial" w:cs="Arial"/>
          <w:lang w:val="ru-RU"/>
        </w:rPr>
        <w:t>, устанавливаемой Министерством финансов Российской Федерации.</w:t>
      </w:r>
    </w:p>
    <w:p w:rsidR="002F61A0" w:rsidRPr="006D1E7D" w:rsidRDefault="002F61A0" w:rsidP="00AB5515">
      <w:pPr>
        <w:widowControl w:val="0"/>
        <w:autoSpaceDE w:val="0"/>
        <w:autoSpaceDN w:val="0"/>
        <w:ind w:firstLine="540"/>
        <w:jc w:val="both"/>
        <w:rPr>
          <w:rFonts w:ascii="Arial" w:hAnsi="Arial" w:cs="Arial"/>
          <w:lang w:val="ru-RU"/>
        </w:rPr>
      </w:pPr>
      <w:bookmarkStart w:id="15" w:name="Par173"/>
      <w:bookmarkEnd w:id="15"/>
      <w:r w:rsidRPr="006D1E7D">
        <w:rPr>
          <w:rFonts w:ascii="Arial" w:hAnsi="Arial" w:cs="Arial"/>
          <w:lang w:val="ru-RU"/>
        </w:rPr>
        <w:t xml:space="preserve">29. </w:t>
      </w:r>
      <w:proofErr w:type="gramStart"/>
      <w:r w:rsidRPr="006D1E7D">
        <w:rPr>
          <w:rFonts w:ascii="Arial" w:hAnsi="Arial" w:cs="Arial"/>
          <w:lang w:val="ru-RU"/>
        </w:rPr>
        <w:t xml:space="preserve">С заявлением вправе обратиться </w:t>
      </w:r>
      <w:hyperlink r:id="rId21" w:history="1">
        <w:r w:rsidRPr="006D1E7D">
          <w:rPr>
            <w:rFonts w:ascii="Arial" w:hAnsi="Arial" w:cs="Arial"/>
            <w:lang w:val="ru-RU"/>
          </w:rPr>
          <w:t>представители</w:t>
        </w:r>
      </w:hyperlink>
      <w:r w:rsidRPr="006D1E7D">
        <w:rPr>
          <w:rFonts w:ascii="Arial" w:hAnsi="Arial" w:cs="Arial"/>
          <w:lang w:val="ru-RU"/>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22" w:history="1">
        <w:r w:rsidRPr="006D1E7D">
          <w:rPr>
            <w:rFonts w:ascii="Arial" w:hAnsi="Arial" w:cs="Arial"/>
            <w:lang w:val="ru-RU"/>
          </w:rPr>
          <w:t>законодательством</w:t>
        </w:r>
      </w:hyperlink>
      <w:r w:rsidRPr="006D1E7D">
        <w:rPr>
          <w:rFonts w:ascii="Arial" w:hAnsi="Arial" w:cs="Arial"/>
          <w:lang w:val="ru-RU"/>
        </w:rPr>
        <w:t xml:space="preserve"> Российской Федерации порядке решением общего собрания указанных собственников.</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С заявлением вправе обратиться кадастровый инженер, выполняющий на основании документа, предусмотренного </w:t>
      </w:r>
      <w:hyperlink r:id="rId23" w:history="1">
        <w:r w:rsidRPr="006D1E7D">
          <w:rPr>
            <w:rFonts w:ascii="Arial" w:hAnsi="Arial" w:cs="Arial"/>
            <w:lang w:val="ru-RU"/>
          </w:rPr>
          <w:t>статьей 35</w:t>
        </w:r>
      </w:hyperlink>
      <w:r w:rsidRPr="006D1E7D">
        <w:rPr>
          <w:rFonts w:ascii="Arial" w:hAnsi="Arial" w:cs="Arial"/>
          <w:lang w:val="ru-RU"/>
        </w:rPr>
        <w:t xml:space="preserve"> или </w:t>
      </w:r>
      <w:hyperlink r:id="rId24" w:history="1">
        <w:r w:rsidRPr="006D1E7D">
          <w:rPr>
            <w:rFonts w:ascii="Arial" w:hAnsi="Arial" w:cs="Arial"/>
            <w:lang w:val="ru-RU"/>
          </w:rPr>
          <w:t>статьей 42.3</w:t>
        </w:r>
      </w:hyperlink>
      <w:r w:rsidRPr="006D1E7D">
        <w:rPr>
          <w:rFonts w:ascii="Arial" w:hAnsi="Arial" w:cs="Arial"/>
          <w:lang w:val="ru-RU"/>
        </w:rPr>
        <w:t xml:space="preserve">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30.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31. </w:t>
      </w:r>
      <w:proofErr w:type="gramStart"/>
      <w:r w:rsidRPr="006D1E7D">
        <w:rPr>
          <w:rFonts w:ascii="Arial" w:hAnsi="Arial" w:cs="Arial"/>
          <w:lang w:val="ru-RU"/>
        </w:rPr>
        <w:t>Заявление направляется заявителем (представителем заявителя) в администрацию поселения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региональных порталов государственных и муниципальных услуг</w:t>
      </w:r>
      <w:proofErr w:type="gramEnd"/>
      <w:r w:rsidRPr="006D1E7D">
        <w:rPr>
          <w:rFonts w:ascii="Arial" w:hAnsi="Arial" w:cs="Arial"/>
          <w:lang w:val="ru-RU"/>
        </w:rPr>
        <w:t xml:space="preserve"> (функций) (далее - региональный портал), портала федеральной информационной адресной системы в информационно-телекоммуникационной сети "Интернет" (далее - портал адресной системы).</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Заявление представляется заявителем (представителем заявителя) в администрацию поселения или многофункциональный центр предоставления государственных и муниципальных услуг, с которым администрацией поселения в установленном Правительством Российской Федерации порядке заключено соглашение о взаимодействии.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Перечень многофункциональных центров, с которыми администрацией поселения в установленном Правительством Российской Федерации </w:t>
      </w:r>
      <w:hyperlink r:id="rId25" w:history="1">
        <w:r w:rsidRPr="006D1E7D">
          <w:rPr>
            <w:rFonts w:ascii="Arial" w:hAnsi="Arial" w:cs="Arial"/>
            <w:lang w:val="ru-RU"/>
          </w:rPr>
          <w:t>порядке</w:t>
        </w:r>
      </w:hyperlink>
      <w:r w:rsidRPr="006D1E7D">
        <w:rPr>
          <w:rFonts w:ascii="Arial" w:hAnsi="Arial" w:cs="Arial"/>
          <w:lang w:val="ru-RU"/>
        </w:rPr>
        <w:t xml:space="preserve"> заключено соглашение о взаимодействии, публикуется на официальных сайтах </w:t>
      </w:r>
      <w:r w:rsidRPr="006D1E7D">
        <w:rPr>
          <w:rFonts w:ascii="Arial" w:hAnsi="Arial" w:cs="Arial"/>
          <w:lang w:val="ru-RU"/>
        </w:rPr>
        <w:lastRenderedPageBreak/>
        <w:t>уполномоченных органов в информационно-телекоммуникационной сети "Интернет".</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Заявление представляется в администраци</w:t>
      </w:r>
      <w:r w:rsidR="00E8013B" w:rsidRPr="006D1E7D">
        <w:rPr>
          <w:rFonts w:ascii="Arial" w:hAnsi="Arial" w:cs="Arial"/>
          <w:lang w:val="ru-RU"/>
        </w:rPr>
        <w:t>ю</w:t>
      </w:r>
      <w:r w:rsidRPr="006D1E7D">
        <w:rPr>
          <w:rFonts w:ascii="Arial" w:hAnsi="Arial" w:cs="Arial"/>
          <w:lang w:val="ru-RU"/>
        </w:rPr>
        <w:t xml:space="preserve"> поселения или многофункциональный центр по месту нахождения объекта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32. Заявление подписывается заявителем либо представителем заявителя.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26" w:history="1">
        <w:r w:rsidRPr="006D1E7D">
          <w:rPr>
            <w:rFonts w:ascii="Arial" w:hAnsi="Arial" w:cs="Arial"/>
            <w:lang w:val="ru-RU"/>
          </w:rPr>
          <w:t>законодательством</w:t>
        </w:r>
      </w:hyperlink>
      <w:r w:rsidRPr="006D1E7D">
        <w:rPr>
          <w:rFonts w:ascii="Arial" w:hAnsi="Arial" w:cs="Arial"/>
          <w:lang w:val="ru-RU"/>
        </w:rPr>
        <w:t xml:space="preserve"> Российской Федерации.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При представлении заявления кадастровым инженером к такому заявлению прилагается копия документа, предусмотренного </w:t>
      </w:r>
      <w:hyperlink r:id="rId27" w:history="1">
        <w:r w:rsidRPr="006D1E7D">
          <w:rPr>
            <w:rFonts w:ascii="Arial" w:hAnsi="Arial" w:cs="Arial"/>
            <w:lang w:val="ru-RU"/>
          </w:rPr>
          <w:t>статьей 35</w:t>
        </w:r>
      </w:hyperlink>
      <w:r w:rsidRPr="006D1E7D">
        <w:rPr>
          <w:rFonts w:ascii="Arial" w:hAnsi="Arial" w:cs="Arial"/>
          <w:lang w:val="ru-RU"/>
        </w:rPr>
        <w:t xml:space="preserve"> или </w:t>
      </w:r>
      <w:hyperlink r:id="rId28" w:history="1">
        <w:r w:rsidRPr="006D1E7D">
          <w:rPr>
            <w:rFonts w:ascii="Arial" w:hAnsi="Arial" w:cs="Arial"/>
            <w:lang w:val="ru-RU"/>
          </w:rPr>
          <w:t>статьей 42.3</w:t>
        </w:r>
      </w:hyperlink>
      <w:r w:rsidRPr="006D1E7D">
        <w:rPr>
          <w:rFonts w:ascii="Arial" w:hAnsi="Arial" w:cs="Arial"/>
          <w:lang w:val="ru-RU"/>
        </w:rPr>
        <w:t xml:space="preserve">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29" w:history="1">
        <w:r w:rsidRPr="006D1E7D">
          <w:rPr>
            <w:rFonts w:ascii="Arial" w:hAnsi="Arial" w:cs="Arial"/>
            <w:lang w:val="ru-RU"/>
          </w:rPr>
          <w:t>частью 2 статьи 21.1</w:t>
        </w:r>
      </w:hyperlink>
      <w:r w:rsidRPr="006D1E7D">
        <w:rPr>
          <w:rFonts w:ascii="Arial" w:hAnsi="Arial" w:cs="Arial"/>
          <w:lang w:val="ru-RU"/>
        </w:rPr>
        <w:t xml:space="preserve"> Федерального закона "Об организации предоставления государственных и муниципальных услуг".</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33.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2F61A0" w:rsidRPr="006D1E7D" w:rsidRDefault="002F61A0" w:rsidP="00AB5515">
      <w:pPr>
        <w:widowControl w:val="0"/>
        <w:autoSpaceDE w:val="0"/>
        <w:autoSpaceDN w:val="0"/>
        <w:ind w:firstLine="540"/>
        <w:jc w:val="both"/>
        <w:rPr>
          <w:rFonts w:ascii="Arial" w:hAnsi="Arial" w:cs="Arial"/>
          <w:lang w:val="ru-RU"/>
        </w:rPr>
      </w:pPr>
      <w:proofErr w:type="gramStart"/>
      <w:r w:rsidRPr="006D1E7D">
        <w:rPr>
          <w:rFonts w:ascii="Arial" w:hAnsi="Arial" w:cs="Arial"/>
          <w:lang w:val="ru-RU"/>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roofErr w:type="gramEnd"/>
    </w:p>
    <w:p w:rsidR="002F61A0" w:rsidRPr="006D1E7D" w:rsidRDefault="002F61A0" w:rsidP="00AB5515">
      <w:pPr>
        <w:widowControl w:val="0"/>
        <w:autoSpaceDE w:val="0"/>
        <w:autoSpaceDN w:val="0"/>
        <w:ind w:firstLine="540"/>
        <w:jc w:val="both"/>
        <w:rPr>
          <w:rFonts w:ascii="Arial" w:hAnsi="Arial" w:cs="Arial"/>
          <w:lang w:val="ru-RU"/>
        </w:rPr>
      </w:pPr>
      <w:bookmarkStart w:id="16" w:name="Par194"/>
      <w:bookmarkEnd w:id="16"/>
      <w:r w:rsidRPr="006D1E7D">
        <w:rPr>
          <w:rFonts w:ascii="Arial" w:hAnsi="Arial" w:cs="Arial"/>
          <w:lang w:val="ru-RU"/>
        </w:rPr>
        <w:t xml:space="preserve">34. К документам, на основании которых уполномоченными органами принимаются решения, предусмотренные </w:t>
      </w:r>
      <w:hyperlink w:anchor="Par128" w:tooltip="20. Присвоение объекту адресации адреса или аннулирование его адреса подтверждается решением уполномоченного органа о присвоении объекту адресации адреса или аннулировании его адреса." w:history="1">
        <w:r w:rsidRPr="006D1E7D">
          <w:rPr>
            <w:rFonts w:ascii="Arial" w:hAnsi="Arial" w:cs="Arial"/>
            <w:lang w:val="ru-RU"/>
          </w:rPr>
          <w:t>пунктом 20</w:t>
        </w:r>
      </w:hyperlink>
      <w:r w:rsidRPr="006D1E7D">
        <w:rPr>
          <w:rFonts w:ascii="Arial" w:hAnsi="Arial" w:cs="Arial"/>
          <w:lang w:val="ru-RU"/>
        </w:rPr>
        <w:t xml:space="preserve"> настоящих Правил, относятся:</w:t>
      </w:r>
    </w:p>
    <w:p w:rsidR="002F61A0" w:rsidRPr="006D1E7D" w:rsidRDefault="002F61A0" w:rsidP="00AB5515">
      <w:pPr>
        <w:widowControl w:val="0"/>
        <w:autoSpaceDE w:val="0"/>
        <w:autoSpaceDN w:val="0"/>
        <w:ind w:firstLine="540"/>
        <w:jc w:val="both"/>
        <w:rPr>
          <w:rFonts w:ascii="Arial" w:hAnsi="Arial" w:cs="Arial"/>
          <w:lang w:val="ru-RU"/>
        </w:rPr>
      </w:pPr>
      <w:bookmarkStart w:id="17" w:name="Par196"/>
      <w:bookmarkEnd w:id="17"/>
      <w:r w:rsidRPr="006D1E7D">
        <w:rPr>
          <w:rFonts w:ascii="Arial" w:hAnsi="Arial" w:cs="Arial"/>
          <w:lang w:val="ru-RU"/>
        </w:rPr>
        <w:t xml:space="preserve">а) правоустанавливающие и (или) </w:t>
      </w:r>
      <w:proofErr w:type="spellStart"/>
      <w:r w:rsidRPr="006D1E7D">
        <w:rPr>
          <w:rFonts w:ascii="Arial" w:hAnsi="Arial" w:cs="Arial"/>
          <w:lang w:val="ru-RU"/>
        </w:rPr>
        <w:t>правоудостоверяющие</w:t>
      </w:r>
      <w:proofErr w:type="spellEnd"/>
      <w:r w:rsidRPr="006D1E7D">
        <w:rPr>
          <w:rFonts w:ascii="Arial" w:hAnsi="Arial" w:cs="Arial"/>
          <w:lang w:val="ru-RU"/>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30" w:history="1">
        <w:r w:rsidRPr="006D1E7D">
          <w:rPr>
            <w:rFonts w:ascii="Arial" w:hAnsi="Arial" w:cs="Arial"/>
            <w:lang w:val="ru-RU"/>
          </w:rPr>
          <w:t>кодексом</w:t>
        </w:r>
      </w:hyperlink>
      <w:r w:rsidRPr="006D1E7D">
        <w:rPr>
          <w:rFonts w:ascii="Arial" w:hAnsi="Arial" w:cs="Arial"/>
          <w:lang w:val="ru-RU"/>
        </w:rPr>
        <w:t xml:space="preserve"> Российской Федерации для </w:t>
      </w:r>
      <w:proofErr w:type="gramStart"/>
      <w:r w:rsidRPr="006D1E7D">
        <w:rPr>
          <w:rFonts w:ascii="Arial" w:hAnsi="Arial" w:cs="Arial"/>
          <w:lang w:val="ru-RU"/>
        </w:rPr>
        <w:t>строительства</w:t>
      </w:r>
      <w:proofErr w:type="gramEnd"/>
      <w:r w:rsidRPr="006D1E7D">
        <w:rPr>
          <w:rFonts w:ascii="Arial" w:hAnsi="Arial" w:cs="Arial"/>
          <w:lang w:val="ru-RU"/>
        </w:rPr>
        <w:t xml:space="preserve"> которых получение разрешения на строительство не требуется, правоустанавливающие и (или) </w:t>
      </w:r>
      <w:proofErr w:type="spellStart"/>
      <w:r w:rsidRPr="006D1E7D">
        <w:rPr>
          <w:rFonts w:ascii="Arial" w:hAnsi="Arial" w:cs="Arial"/>
          <w:lang w:val="ru-RU"/>
        </w:rPr>
        <w:t>правоудостоверяющие</w:t>
      </w:r>
      <w:proofErr w:type="spellEnd"/>
      <w:r w:rsidRPr="006D1E7D">
        <w:rPr>
          <w:rFonts w:ascii="Arial" w:hAnsi="Arial" w:cs="Arial"/>
          <w:lang w:val="ru-RU"/>
        </w:rPr>
        <w:t xml:space="preserve"> документы на земельный участок, на котором расположены указанное здание (строение), сооружение);</w:t>
      </w:r>
    </w:p>
    <w:p w:rsidR="002F61A0" w:rsidRPr="006D1E7D" w:rsidRDefault="002F61A0" w:rsidP="00AB5515">
      <w:pPr>
        <w:widowControl w:val="0"/>
        <w:autoSpaceDE w:val="0"/>
        <w:autoSpaceDN w:val="0"/>
        <w:ind w:firstLine="540"/>
        <w:jc w:val="both"/>
        <w:rPr>
          <w:rFonts w:ascii="Arial" w:hAnsi="Arial" w:cs="Arial"/>
          <w:lang w:val="ru-RU"/>
        </w:rPr>
      </w:pPr>
      <w:bookmarkStart w:id="18" w:name="Par198"/>
      <w:bookmarkEnd w:id="18"/>
      <w:r w:rsidRPr="006D1E7D">
        <w:rPr>
          <w:rFonts w:ascii="Arial" w:hAnsi="Arial" w:cs="Arial"/>
          <w:lang w:val="ru-RU"/>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2F61A0" w:rsidRPr="006D1E7D" w:rsidRDefault="002F61A0" w:rsidP="00AB5515">
      <w:pPr>
        <w:widowControl w:val="0"/>
        <w:autoSpaceDE w:val="0"/>
        <w:autoSpaceDN w:val="0"/>
        <w:ind w:firstLine="540"/>
        <w:jc w:val="both"/>
        <w:rPr>
          <w:rFonts w:ascii="Arial" w:hAnsi="Arial" w:cs="Arial"/>
          <w:lang w:val="ru-RU"/>
        </w:rPr>
      </w:pPr>
      <w:bookmarkStart w:id="19" w:name="Par200"/>
      <w:bookmarkEnd w:id="19"/>
      <w:r w:rsidRPr="006D1E7D">
        <w:rPr>
          <w:rFonts w:ascii="Arial" w:hAnsi="Arial" w:cs="Arial"/>
          <w:lang w:val="ru-RU"/>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31" w:history="1">
        <w:r w:rsidRPr="006D1E7D">
          <w:rPr>
            <w:rFonts w:ascii="Arial" w:hAnsi="Arial" w:cs="Arial"/>
            <w:lang w:val="ru-RU"/>
          </w:rPr>
          <w:t>кодексом</w:t>
        </w:r>
      </w:hyperlink>
      <w:r w:rsidRPr="006D1E7D">
        <w:rPr>
          <w:rFonts w:ascii="Arial" w:hAnsi="Arial" w:cs="Arial"/>
          <w:lang w:val="ru-RU"/>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2F61A0" w:rsidRPr="006D1E7D" w:rsidRDefault="002F61A0" w:rsidP="00AB5515">
      <w:pPr>
        <w:widowControl w:val="0"/>
        <w:autoSpaceDE w:val="0"/>
        <w:autoSpaceDN w:val="0"/>
        <w:ind w:firstLine="540"/>
        <w:jc w:val="both"/>
        <w:rPr>
          <w:rFonts w:ascii="Arial" w:hAnsi="Arial" w:cs="Arial"/>
          <w:lang w:val="ru-RU"/>
        </w:rPr>
      </w:pPr>
      <w:bookmarkStart w:id="20" w:name="Par202"/>
      <w:bookmarkEnd w:id="20"/>
      <w:r w:rsidRPr="006D1E7D">
        <w:rPr>
          <w:rFonts w:ascii="Arial" w:hAnsi="Arial" w:cs="Arial"/>
          <w:lang w:val="ru-RU"/>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2F61A0" w:rsidRPr="006D1E7D" w:rsidRDefault="002F61A0" w:rsidP="00AB5515">
      <w:pPr>
        <w:widowControl w:val="0"/>
        <w:autoSpaceDE w:val="0"/>
        <w:autoSpaceDN w:val="0"/>
        <w:ind w:firstLine="540"/>
        <w:jc w:val="both"/>
        <w:rPr>
          <w:rFonts w:ascii="Arial" w:hAnsi="Arial" w:cs="Arial"/>
          <w:lang w:val="ru-RU"/>
        </w:rPr>
      </w:pPr>
      <w:bookmarkStart w:id="21" w:name="Par203"/>
      <w:bookmarkEnd w:id="21"/>
      <w:proofErr w:type="spellStart"/>
      <w:r w:rsidRPr="006D1E7D">
        <w:rPr>
          <w:rFonts w:ascii="Arial" w:hAnsi="Arial" w:cs="Arial"/>
          <w:lang w:val="ru-RU"/>
        </w:rPr>
        <w:t>д</w:t>
      </w:r>
      <w:proofErr w:type="spellEnd"/>
      <w:r w:rsidRPr="006D1E7D">
        <w:rPr>
          <w:rFonts w:ascii="Arial" w:hAnsi="Arial" w:cs="Arial"/>
          <w:lang w:val="ru-RU"/>
        </w:rPr>
        <w:t xml:space="preserve">) выписка из Единого государственного реестра недвижимости об объекте недвижимости, являющемся объектом адресации (в случае присвоения адреса </w:t>
      </w:r>
      <w:r w:rsidRPr="006D1E7D">
        <w:rPr>
          <w:rFonts w:ascii="Arial" w:hAnsi="Arial" w:cs="Arial"/>
          <w:lang w:val="ru-RU"/>
        </w:rPr>
        <w:lastRenderedPageBreak/>
        <w:t>объекту адресации, поставленному на кадастровый учет);</w:t>
      </w:r>
    </w:p>
    <w:p w:rsidR="002F61A0" w:rsidRPr="006D1E7D" w:rsidRDefault="002F61A0" w:rsidP="00AB5515">
      <w:pPr>
        <w:widowControl w:val="0"/>
        <w:autoSpaceDE w:val="0"/>
        <w:autoSpaceDN w:val="0"/>
        <w:ind w:firstLine="540"/>
        <w:jc w:val="both"/>
        <w:rPr>
          <w:rFonts w:ascii="Arial" w:hAnsi="Arial" w:cs="Arial"/>
          <w:lang w:val="ru-RU"/>
        </w:rPr>
      </w:pPr>
      <w:bookmarkStart w:id="22" w:name="Par205"/>
      <w:bookmarkEnd w:id="22"/>
      <w:r w:rsidRPr="006D1E7D">
        <w:rPr>
          <w:rFonts w:ascii="Arial" w:hAnsi="Arial" w:cs="Arial"/>
          <w:lang w:val="ru-RU"/>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2F61A0" w:rsidRPr="006D1E7D" w:rsidRDefault="002F61A0" w:rsidP="00AB5515">
      <w:pPr>
        <w:widowControl w:val="0"/>
        <w:autoSpaceDE w:val="0"/>
        <w:autoSpaceDN w:val="0"/>
        <w:ind w:firstLine="540"/>
        <w:jc w:val="both"/>
        <w:rPr>
          <w:rFonts w:ascii="Arial" w:hAnsi="Arial" w:cs="Arial"/>
          <w:lang w:val="ru-RU"/>
        </w:rPr>
      </w:pPr>
      <w:bookmarkStart w:id="23" w:name="Par206"/>
      <w:bookmarkEnd w:id="23"/>
      <w:r w:rsidRPr="006D1E7D">
        <w:rPr>
          <w:rFonts w:ascii="Arial" w:hAnsi="Arial" w:cs="Arial"/>
          <w:lang w:val="ru-RU"/>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2F61A0" w:rsidRPr="006D1E7D" w:rsidRDefault="002F61A0" w:rsidP="00AB5515">
      <w:pPr>
        <w:widowControl w:val="0"/>
        <w:autoSpaceDE w:val="0"/>
        <w:autoSpaceDN w:val="0"/>
        <w:ind w:firstLine="540"/>
        <w:jc w:val="both"/>
        <w:rPr>
          <w:rFonts w:ascii="Arial" w:hAnsi="Arial" w:cs="Arial"/>
          <w:lang w:val="ru-RU"/>
        </w:rPr>
      </w:pPr>
      <w:bookmarkStart w:id="24" w:name="Par207"/>
      <w:bookmarkEnd w:id="24"/>
      <w:proofErr w:type="spellStart"/>
      <w:r w:rsidRPr="006D1E7D">
        <w:rPr>
          <w:rFonts w:ascii="Arial" w:hAnsi="Arial" w:cs="Arial"/>
          <w:lang w:val="ru-RU"/>
        </w:rPr>
        <w:t>з</w:t>
      </w:r>
      <w:proofErr w:type="spellEnd"/>
      <w:r w:rsidRPr="006D1E7D">
        <w:rPr>
          <w:rFonts w:ascii="Arial" w:hAnsi="Arial" w:cs="Arial"/>
          <w:lang w:val="ru-RU"/>
        </w:rPr>
        <w:t xml:space="preserve">)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w:t>
      </w:r>
      <w:hyperlink w:anchor="Par112" w:tooltip="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 w:history="1">
        <w:r w:rsidRPr="006D1E7D">
          <w:rPr>
            <w:rFonts w:ascii="Arial" w:hAnsi="Arial" w:cs="Arial"/>
            <w:lang w:val="ru-RU"/>
          </w:rPr>
          <w:t>подпункте "а" пункта 14</w:t>
        </w:r>
      </w:hyperlink>
      <w:r w:rsidRPr="006D1E7D">
        <w:rPr>
          <w:rFonts w:ascii="Arial" w:hAnsi="Arial" w:cs="Arial"/>
          <w:lang w:val="ru-RU"/>
        </w:rPr>
        <w:t xml:space="preserve"> настоящих Правил);</w:t>
      </w:r>
    </w:p>
    <w:p w:rsidR="002F61A0" w:rsidRPr="006D1E7D" w:rsidRDefault="002F61A0" w:rsidP="00AB5515">
      <w:pPr>
        <w:widowControl w:val="0"/>
        <w:autoSpaceDE w:val="0"/>
        <w:autoSpaceDN w:val="0"/>
        <w:ind w:firstLine="540"/>
        <w:jc w:val="both"/>
        <w:rPr>
          <w:rFonts w:ascii="Arial" w:hAnsi="Arial" w:cs="Arial"/>
          <w:lang w:val="ru-RU"/>
        </w:rPr>
      </w:pPr>
      <w:bookmarkStart w:id="25" w:name="Par209"/>
      <w:bookmarkEnd w:id="25"/>
      <w:r w:rsidRPr="006D1E7D">
        <w:rPr>
          <w:rFonts w:ascii="Arial" w:hAnsi="Arial" w:cs="Arial"/>
          <w:lang w:val="ru-RU"/>
        </w:rPr>
        <w:t xml:space="preserve">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w:anchor="Par112" w:tooltip="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 w:history="1">
        <w:r w:rsidRPr="006D1E7D">
          <w:rPr>
            <w:rFonts w:ascii="Arial" w:hAnsi="Arial" w:cs="Arial"/>
            <w:lang w:val="ru-RU"/>
          </w:rPr>
          <w:t>подпункте "а" пункта 14</w:t>
        </w:r>
      </w:hyperlink>
      <w:r w:rsidRPr="006D1E7D">
        <w:rPr>
          <w:rFonts w:ascii="Arial" w:hAnsi="Arial" w:cs="Arial"/>
          <w:lang w:val="ru-RU"/>
        </w:rPr>
        <w:t xml:space="preserve"> настоящих Правил).</w:t>
      </w:r>
    </w:p>
    <w:p w:rsidR="002F61A0" w:rsidRPr="006D1E7D" w:rsidRDefault="00DD6A5A"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34.1. </w:t>
      </w:r>
      <w:proofErr w:type="gramStart"/>
      <w:r w:rsidR="002F61A0" w:rsidRPr="006D1E7D">
        <w:rPr>
          <w:rFonts w:ascii="Arial" w:hAnsi="Arial" w:cs="Arial"/>
          <w:lang w:val="ru-RU"/>
        </w:rPr>
        <w:t xml:space="preserve">Документы, указанные в </w:t>
      </w:r>
      <w:hyperlink w:anchor="Par198" w:tooltip="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 w:history="1">
        <w:r w:rsidR="002F61A0" w:rsidRPr="006D1E7D">
          <w:rPr>
            <w:rFonts w:ascii="Arial" w:hAnsi="Arial" w:cs="Arial"/>
            <w:lang w:val="ru-RU"/>
          </w:rPr>
          <w:t>подпунктах "б"</w:t>
        </w:r>
      </w:hyperlink>
      <w:r w:rsidR="002F61A0" w:rsidRPr="006D1E7D">
        <w:rPr>
          <w:rFonts w:ascii="Arial" w:hAnsi="Arial" w:cs="Arial"/>
          <w:lang w:val="ru-RU"/>
        </w:rPr>
        <w:t xml:space="preserve">, </w:t>
      </w:r>
      <w:hyperlink w:anchor="Par203" w:tooltip="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 w:history="1">
        <w:r w:rsidR="002F61A0" w:rsidRPr="006D1E7D">
          <w:rPr>
            <w:rFonts w:ascii="Arial" w:hAnsi="Arial" w:cs="Arial"/>
            <w:lang w:val="ru-RU"/>
          </w:rPr>
          <w:t>"</w:t>
        </w:r>
        <w:proofErr w:type="spellStart"/>
        <w:r w:rsidR="002F61A0" w:rsidRPr="006D1E7D">
          <w:rPr>
            <w:rFonts w:ascii="Arial" w:hAnsi="Arial" w:cs="Arial"/>
            <w:lang w:val="ru-RU"/>
          </w:rPr>
          <w:t>д</w:t>
        </w:r>
        <w:proofErr w:type="spellEnd"/>
        <w:r w:rsidR="002F61A0" w:rsidRPr="006D1E7D">
          <w:rPr>
            <w:rFonts w:ascii="Arial" w:hAnsi="Arial" w:cs="Arial"/>
            <w:lang w:val="ru-RU"/>
          </w:rPr>
          <w:t>"</w:t>
        </w:r>
      </w:hyperlink>
      <w:r w:rsidR="002F61A0" w:rsidRPr="006D1E7D">
        <w:rPr>
          <w:rFonts w:ascii="Arial" w:hAnsi="Arial" w:cs="Arial"/>
          <w:lang w:val="ru-RU"/>
        </w:rPr>
        <w:t xml:space="preserve">, </w:t>
      </w:r>
      <w:hyperlink w:anchor="Par207" w:tooltip="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quot;а&quot; пун" w:history="1">
        <w:r w:rsidR="002F61A0" w:rsidRPr="006D1E7D">
          <w:rPr>
            <w:rFonts w:ascii="Arial" w:hAnsi="Arial" w:cs="Arial"/>
            <w:lang w:val="ru-RU"/>
          </w:rPr>
          <w:t>"</w:t>
        </w:r>
        <w:proofErr w:type="spellStart"/>
        <w:r w:rsidR="002F61A0" w:rsidRPr="006D1E7D">
          <w:rPr>
            <w:rFonts w:ascii="Arial" w:hAnsi="Arial" w:cs="Arial"/>
            <w:lang w:val="ru-RU"/>
          </w:rPr>
          <w:t>з</w:t>
        </w:r>
        <w:proofErr w:type="spellEnd"/>
        <w:r w:rsidR="002F61A0" w:rsidRPr="006D1E7D">
          <w:rPr>
            <w:rFonts w:ascii="Arial" w:hAnsi="Arial" w:cs="Arial"/>
            <w:lang w:val="ru-RU"/>
          </w:rPr>
          <w:t>"</w:t>
        </w:r>
      </w:hyperlink>
      <w:r w:rsidR="002F61A0" w:rsidRPr="006D1E7D">
        <w:rPr>
          <w:rFonts w:ascii="Arial" w:hAnsi="Arial" w:cs="Arial"/>
          <w:lang w:val="ru-RU"/>
        </w:rPr>
        <w:t xml:space="preserve"> и </w:t>
      </w:r>
      <w:hyperlink w:anchor="Par209" w:tooltip="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quot;а&quot; пункта 14 настоя" w:history="1">
        <w:r w:rsidR="002F61A0" w:rsidRPr="006D1E7D">
          <w:rPr>
            <w:rFonts w:ascii="Arial" w:hAnsi="Arial" w:cs="Arial"/>
            <w:lang w:val="ru-RU"/>
          </w:rPr>
          <w:t>"и" пункта 34</w:t>
        </w:r>
      </w:hyperlink>
      <w:r w:rsidR="002F61A0" w:rsidRPr="006D1E7D">
        <w:rPr>
          <w:rFonts w:ascii="Arial" w:hAnsi="Arial" w:cs="Arial"/>
          <w:lang w:val="ru-RU"/>
        </w:rPr>
        <w:t xml:space="preserve"> настоящих Правил,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w:t>
      </w:r>
      <w:hyperlink r:id="rId32" w:history="1">
        <w:r w:rsidR="002F61A0" w:rsidRPr="006D1E7D">
          <w:rPr>
            <w:rFonts w:ascii="Arial" w:hAnsi="Arial" w:cs="Arial"/>
            <w:lang w:val="ru-RU"/>
          </w:rPr>
          <w:t>законом</w:t>
        </w:r>
      </w:hyperlink>
      <w:r w:rsidR="002F61A0" w:rsidRPr="006D1E7D">
        <w:rPr>
          <w:rFonts w:ascii="Arial" w:hAnsi="Arial" w:cs="Arial"/>
          <w:lang w:val="ru-RU"/>
        </w:rPr>
        <w:t xml:space="preserve"> "О публично-правовой компании "</w:t>
      </w:r>
      <w:proofErr w:type="spellStart"/>
      <w:r w:rsidR="002F61A0" w:rsidRPr="006D1E7D">
        <w:rPr>
          <w:rFonts w:ascii="Arial" w:hAnsi="Arial" w:cs="Arial"/>
          <w:lang w:val="ru-RU"/>
        </w:rPr>
        <w:t>Роскадастр</w:t>
      </w:r>
      <w:proofErr w:type="spellEnd"/>
      <w:r w:rsidR="002F61A0" w:rsidRPr="006D1E7D">
        <w:rPr>
          <w:rFonts w:ascii="Arial" w:hAnsi="Arial" w:cs="Arial"/>
          <w:lang w:val="ru-RU"/>
        </w:rPr>
        <w:t>", в порядке межведомственного информационного взаимодействия по запросу администрации поселения</w:t>
      </w:r>
      <w:proofErr w:type="gramEnd"/>
      <w:r w:rsidR="002F61A0" w:rsidRPr="006D1E7D">
        <w:rPr>
          <w:rFonts w:ascii="Arial" w:hAnsi="Arial" w:cs="Arial"/>
          <w:lang w:val="ru-RU"/>
        </w:rPr>
        <w:t>.</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35. </w:t>
      </w:r>
      <w:proofErr w:type="gramStart"/>
      <w:r w:rsidRPr="006D1E7D">
        <w:rPr>
          <w:rFonts w:ascii="Arial" w:hAnsi="Arial" w:cs="Arial"/>
          <w:lang w:val="ru-RU"/>
        </w:rPr>
        <w:t xml:space="preserve">Администрация поселения запрашивают документы, указанные в </w:t>
      </w:r>
      <w:hyperlink w:anchor="Par194" w:tooltip="34. К документам, на основании которых уполномоченными органами принимаются решения, предусмотренные пунктом 20 настоящих Правил, относятся:" w:history="1">
        <w:r w:rsidRPr="006D1E7D">
          <w:rPr>
            <w:rFonts w:ascii="Arial" w:hAnsi="Arial" w:cs="Arial"/>
            <w:lang w:val="ru-RU"/>
          </w:rPr>
          <w:t>пункте 34</w:t>
        </w:r>
      </w:hyperlink>
      <w:r w:rsidRPr="006D1E7D">
        <w:rPr>
          <w:rFonts w:ascii="Arial" w:hAnsi="Arial" w:cs="Arial"/>
          <w:lang w:val="ru-RU"/>
        </w:rPr>
        <w:t xml:space="preserve"> настоящих Правил, 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таких документах).</w:t>
      </w:r>
      <w:proofErr w:type="gramEnd"/>
    </w:p>
    <w:p w:rsidR="002F61A0" w:rsidRPr="006D1E7D" w:rsidRDefault="002F61A0" w:rsidP="00AB5515">
      <w:pPr>
        <w:widowControl w:val="0"/>
        <w:autoSpaceDE w:val="0"/>
        <w:autoSpaceDN w:val="0"/>
        <w:ind w:firstLine="540"/>
        <w:jc w:val="both"/>
        <w:rPr>
          <w:rFonts w:ascii="Arial" w:hAnsi="Arial" w:cs="Arial"/>
          <w:lang w:val="ru-RU"/>
        </w:rPr>
      </w:pPr>
      <w:proofErr w:type="gramStart"/>
      <w:r w:rsidRPr="006D1E7D">
        <w:rPr>
          <w:rFonts w:ascii="Arial" w:hAnsi="Arial" w:cs="Arial"/>
          <w:lang w:val="ru-RU"/>
        </w:rPr>
        <w:t xml:space="preserve">Заявители (представители заявителя) при подаче заявления вправе приложить к нему документы, указанные в </w:t>
      </w:r>
      <w:hyperlink w:anchor="Par196" w:tooltip="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 w:history="1">
        <w:r w:rsidRPr="006D1E7D">
          <w:rPr>
            <w:rFonts w:ascii="Arial" w:hAnsi="Arial" w:cs="Arial"/>
            <w:lang w:val="ru-RU"/>
          </w:rPr>
          <w:t>подпунктах "а"</w:t>
        </w:r>
      </w:hyperlink>
      <w:r w:rsidRPr="006D1E7D">
        <w:rPr>
          <w:rFonts w:ascii="Arial" w:hAnsi="Arial" w:cs="Arial"/>
          <w:lang w:val="ru-RU"/>
        </w:rPr>
        <w:t xml:space="preserve">, </w:t>
      </w:r>
      <w:hyperlink w:anchor="Par200" w:tooltip="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 w:history="1">
        <w:r w:rsidRPr="006D1E7D">
          <w:rPr>
            <w:rFonts w:ascii="Arial" w:hAnsi="Arial" w:cs="Arial"/>
            <w:lang w:val="ru-RU"/>
          </w:rPr>
          <w:t>"в"</w:t>
        </w:r>
      </w:hyperlink>
      <w:r w:rsidRPr="006D1E7D">
        <w:rPr>
          <w:rFonts w:ascii="Arial" w:hAnsi="Arial" w:cs="Arial"/>
          <w:lang w:val="ru-RU"/>
        </w:rPr>
        <w:t xml:space="preserve">, </w:t>
      </w:r>
      <w:hyperlink w:anchor="Par202" w:tooltip="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 w:history="1">
        <w:r w:rsidRPr="006D1E7D">
          <w:rPr>
            <w:rFonts w:ascii="Arial" w:hAnsi="Arial" w:cs="Arial"/>
            <w:lang w:val="ru-RU"/>
          </w:rPr>
          <w:t>"г"</w:t>
        </w:r>
      </w:hyperlink>
      <w:r w:rsidRPr="006D1E7D">
        <w:rPr>
          <w:rFonts w:ascii="Arial" w:hAnsi="Arial" w:cs="Arial"/>
          <w:lang w:val="ru-RU"/>
        </w:rPr>
        <w:t xml:space="preserve">, </w:t>
      </w:r>
      <w:hyperlink w:anchor="Par205" w:tooltip="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 w:history="1">
        <w:r w:rsidRPr="006D1E7D">
          <w:rPr>
            <w:rFonts w:ascii="Arial" w:hAnsi="Arial" w:cs="Arial"/>
            <w:lang w:val="ru-RU"/>
          </w:rPr>
          <w:t>"е"</w:t>
        </w:r>
      </w:hyperlink>
      <w:r w:rsidRPr="006D1E7D">
        <w:rPr>
          <w:rFonts w:ascii="Arial" w:hAnsi="Arial" w:cs="Arial"/>
          <w:lang w:val="ru-RU"/>
        </w:rPr>
        <w:t xml:space="preserve"> и </w:t>
      </w:r>
      <w:hyperlink w:anchor="Par206" w:tooltip="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 w:history="1">
        <w:r w:rsidRPr="006D1E7D">
          <w:rPr>
            <w:rFonts w:ascii="Arial" w:hAnsi="Arial" w:cs="Arial"/>
            <w:lang w:val="ru-RU"/>
          </w:rPr>
          <w:t>"ж" пункта 34</w:t>
        </w:r>
      </w:hyperlink>
      <w:r w:rsidRPr="006D1E7D">
        <w:rPr>
          <w:rFonts w:ascii="Arial" w:hAnsi="Arial" w:cs="Arial"/>
          <w:lang w:val="ru-RU"/>
        </w:rPr>
        <w:t xml:space="preserve"> настоящих Правил, если такие документы не находятся в распоряжении органа государственной власти, органа местного самоуправления, органа публичной власти федеральной территории либо подведомственных государственным органам, органам местного самоуправления или органам публичной власти федеральной территории организаций.</w:t>
      </w:r>
      <w:proofErr w:type="gramEnd"/>
    </w:p>
    <w:p w:rsidR="002F61A0" w:rsidRPr="006D1E7D" w:rsidRDefault="002F61A0" w:rsidP="00AB5515">
      <w:pPr>
        <w:widowControl w:val="0"/>
        <w:autoSpaceDE w:val="0"/>
        <w:autoSpaceDN w:val="0"/>
        <w:ind w:firstLine="540"/>
        <w:jc w:val="both"/>
        <w:rPr>
          <w:rFonts w:ascii="Arial" w:hAnsi="Arial" w:cs="Arial"/>
          <w:lang w:val="ru-RU"/>
        </w:rPr>
      </w:pPr>
      <w:proofErr w:type="gramStart"/>
      <w:r w:rsidRPr="006D1E7D">
        <w:rPr>
          <w:rFonts w:ascii="Arial" w:hAnsi="Arial" w:cs="Arial"/>
          <w:lang w:val="ru-RU"/>
        </w:rPr>
        <w:t xml:space="preserve">Документы, указанные в </w:t>
      </w:r>
      <w:hyperlink w:anchor="Par196" w:tooltip="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 w:history="1">
        <w:r w:rsidRPr="006D1E7D">
          <w:rPr>
            <w:rFonts w:ascii="Arial" w:hAnsi="Arial" w:cs="Arial"/>
            <w:lang w:val="ru-RU"/>
          </w:rPr>
          <w:t>подпунктах "а",</w:t>
        </w:r>
      </w:hyperlink>
      <w:r w:rsidRPr="006D1E7D">
        <w:rPr>
          <w:rFonts w:ascii="Arial" w:hAnsi="Arial" w:cs="Arial"/>
          <w:lang w:val="ru-RU"/>
        </w:rPr>
        <w:t xml:space="preserve"> </w:t>
      </w:r>
      <w:hyperlink w:anchor="Par200" w:tooltip="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 w:history="1">
        <w:r w:rsidRPr="006D1E7D">
          <w:rPr>
            <w:rFonts w:ascii="Arial" w:hAnsi="Arial" w:cs="Arial"/>
            <w:lang w:val="ru-RU"/>
          </w:rPr>
          <w:t>"в"</w:t>
        </w:r>
      </w:hyperlink>
      <w:r w:rsidRPr="006D1E7D">
        <w:rPr>
          <w:rFonts w:ascii="Arial" w:hAnsi="Arial" w:cs="Arial"/>
          <w:lang w:val="ru-RU"/>
        </w:rPr>
        <w:t xml:space="preserve">, </w:t>
      </w:r>
      <w:hyperlink w:anchor="Par202" w:tooltip="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 w:history="1">
        <w:r w:rsidRPr="006D1E7D">
          <w:rPr>
            <w:rFonts w:ascii="Arial" w:hAnsi="Arial" w:cs="Arial"/>
            <w:lang w:val="ru-RU"/>
          </w:rPr>
          <w:t>"г"</w:t>
        </w:r>
      </w:hyperlink>
      <w:r w:rsidRPr="006D1E7D">
        <w:rPr>
          <w:rFonts w:ascii="Arial" w:hAnsi="Arial" w:cs="Arial"/>
          <w:lang w:val="ru-RU"/>
        </w:rPr>
        <w:t xml:space="preserve">, </w:t>
      </w:r>
      <w:hyperlink w:anchor="Par205" w:tooltip="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 w:history="1">
        <w:r w:rsidRPr="006D1E7D">
          <w:rPr>
            <w:rFonts w:ascii="Arial" w:hAnsi="Arial" w:cs="Arial"/>
            <w:lang w:val="ru-RU"/>
          </w:rPr>
          <w:t>"е"</w:t>
        </w:r>
      </w:hyperlink>
      <w:r w:rsidRPr="006D1E7D">
        <w:rPr>
          <w:rFonts w:ascii="Arial" w:hAnsi="Arial" w:cs="Arial"/>
          <w:lang w:val="ru-RU"/>
        </w:rPr>
        <w:t xml:space="preserve"> и </w:t>
      </w:r>
      <w:hyperlink w:anchor="Par206" w:tooltip="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 w:history="1">
        <w:r w:rsidRPr="006D1E7D">
          <w:rPr>
            <w:rFonts w:ascii="Arial" w:hAnsi="Arial" w:cs="Arial"/>
            <w:lang w:val="ru-RU"/>
          </w:rPr>
          <w:t>"ж" пункта 34</w:t>
        </w:r>
      </w:hyperlink>
      <w:r w:rsidRPr="006D1E7D">
        <w:rPr>
          <w:rFonts w:ascii="Arial" w:hAnsi="Arial" w:cs="Arial"/>
          <w:lang w:val="ru-RU"/>
        </w:rPr>
        <w:t xml:space="preserve"> настоящих Правил, представляемые в администрацию поселения в форме электронных документов, удостоверяются электронной подписью заявителя (представителя заявителя), вид которой определяется в соответствии с </w:t>
      </w:r>
      <w:hyperlink r:id="rId33" w:history="1">
        <w:r w:rsidRPr="006D1E7D">
          <w:rPr>
            <w:rFonts w:ascii="Arial" w:hAnsi="Arial" w:cs="Arial"/>
            <w:lang w:val="ru-RU"/>
          </w:rPr>
          <w:t>частью 2 статьи 21.1</w:t>
        </w:r>
      </w:hyperlink>
      <w:r w:rsidRPr="006D1E7D">
        <w:rPr>
          <w:rFonts w:ascii="Arial" w:hAnsi="Arial" w:cs="Arial"/>
          <w:lang w:val="ru-RU"/>
        </w:rPr>
        <w:t xml:space="preserve"> Федерального закона "Об организации предоставления государственных и муниципальных услуг".</w:t>
      </w:r>
      <w:proofErr w:type="gramEnd"/>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36. Если заявление и документы, указанные в </w:t>
      </w:r>
      <w:hyperlink w:anchor="Par194" w:tooltip="34. К документам, на основании которых уполномоченными органами принимаются решения, предусмотренные пунктом 20 настоящих Правил, относятся:" w:history="1">
        <w:r w:rsidRPr="006D1E7D">
          <w:rPr>
            <w:rFonts w:ascii="Arial" w:hAnsi="Arial" w:cs="Arial"/>
            <w:lang w:val="ru-RU"/>
          </w:rPr>
          <w:t>пункте 34</w:t>
        </w:r>
      </w:hyperlink>
      <w:r w:rsidRPr="006D1E7D">
        <w:rPr>
          <w:rFonts w:ascii="Arial" w:hAnsi="Arial" w:cs="Arial"/>
          <w:lang w:val="ru-RU"/>
        </w:rPr>
        <w:t xml:space="preserve"> настоящих Правил, представляются заявителем (представителем заявителя) в администрацию поселения лично, такой орган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администрацией поселения таких документов.</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случае</w:t>
      </w:r>
      <w:proofErr w:type="gramStart"/>
      <w:r w:rsidRPr="006D1E7D">
        <w:rPr>
          <w:rFonts w:ascii="Arial" w:hAnsi="Arial" w:cs="Arial"/>
          <w:lang w:val="ru-RU"/>
        </w:rPr>
        <w:t>,</w:t>
      </w:r>
      <w:proofErr w:type="gramEnd"/>
      <w:r w:rsidRPr="006D1E7D">
        <w:rPr>
          <w:rFonts w:ascii="Arial" w:hAnsi="Arial" w:cs="Arial"/>
          <w:lang w:val="ru-RU"/>
        </w:rPr>
        <w:t xml:space="preserve"> если заявление и документы, указанные в </w:t>
      </w:r>
      <w:hyperlink w:anchor="Par194" w:tooltip="34. К документам, на основании которых уполномоченными органами принимаются решения, предусмотренные пунктом 20 настоящих Правил, относятся:" w:history="1">
        <w:r w:rsidRPr="006D1E7D">
          <w:rPr>
            <w:rFonts w:ascii="Arial" w:hAnsi="Arial" w:cs="Arial"/>
            <w:lang w:val="ru-RU"/>
          </w:rPr>
          <w:t>пункте 34</w:t>
        </w:r>
      </w:hyperlink>
      <w:r w:rsidRPr="006D1E7D">
        <w:rPr>
          <w:rFonts w:ascii="Arial" w:hAnsi="Arial" w:cs="Arial"/>
          <w:lang w:val="ru-RU"/>
        </w:rPr>
        <w:t xml:space="preserve"> настоящих Правил, представлены в администрацией поселения посредством почтового отправления или представлены заявителем (представителем заявителя) лично через многофункциональный центр, расписка в получении таких заявления и </w:t>
      </w:r>
      <w:r w:rsidRPr="006D1E7D">
        <w:rPr>
          <w:rFonts w:ascii="Arial" w:hAnsi="Arial" w:cs="Arial"/>
          <w:lang w:val="ru-RU"/>
        </w:rPr>
        <w:lastRenderedPageBreak/>
        <w:t>документов направляется администрацией поселения по указанному в заявлении почтовому адресу в течение рабочего дня, следующего за днем получения администрацией поселения документов.</w:t>
      </w:r>
    </w:p>
    <w:p w:rsidR="002F61A0" w:rsidRPr="006D1E7D" w:rsidRDefault="002F61A0" w:rsidP="00AB5515">
      <w:pPr>
        <w:widowControl w:val="0"/>
        <w:autoSpaceDE w:val="0"/>
        <w:autoSpaceDN w:val="0"/>
        <w:ind w:firstLine="540"/>
        <w:jc w:val="both"/>
        <w:rPr>
          <w:rFonts w:ascii="Arial" w:hAnsi="Arial" w:cs="Arial"/>
          <w:lang w:val="ru-RU"/>
        </w:rPr>
      </w:pPr>
      <w:proofErr w:type="gramStart"/>
      <w:r w:rsidRPr="006D1E7D">
        <w:rPr>
          <w:rFonts w:ascii="Arial" w:hAnsi="Arial" w:cs="Arial"/>
          <w:lang w:val="ru-RU"/>
        </w:rPr>
        <w:t xml:space="preserve">Получение заявления и документов, указанных в </w:t>
      </w:r>
      <w:hyperlink w:anchor="Par194" w:tooltip="34. К документам, на основании которых уполномоченными органами принимаются решения, предусмотренные пунктом 20 настоящих Правил, относятся:" w:history="1">
        <w:r w:rsidRPr="006D1E7D">
          <w:rPr>
            <w:rFonts w:ascii="Arial" w:hAnsi="Arial" w:cs="Arial"/>
            <w:lang w:val="ru-RU"/>
          </w:rPr>
          <w:t>пункте 34</w:t>
        </w:r>
      </w:hyperlink>
      <w:r w:rsidRPr="006D1E7D">
        <w:rPr>
          <w:rFonts w:ascii="Arial" w:hAnsi="Arial" w:cs="Arial"/>
          <w:lang w:val="ru-RU"/>
        </w:rPr>
        <w:t xml:space="preserve"> настоящих Правил, представляемых в форме электронных документов, подтверждается администрацией поселения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поселения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2F61A0" w:rsidRPr="006D1E7D" w:rsidRDefault="002F61A0" w:rsidP="00AB5515">
      <w:pPr>
        <w:widowControl w:val="0"/>
        <w:autoSpaceDE w:val="0"/>
        <w:autoSpaceDN w:val="0"/>
        <w:ind w:firstLine="540"/>
        <w:jc w:val="both"/>
        <w:rPr>
          <w:rFonts w:ascii="Arial" w:hAnsi="Arial" w:cs="Arial"/>
          <w:lang w:val="ru-RU"/>
        </w:rPr>
      </w:pPr>
      <w:proofErr w:type="gramStart"/>
      <w:r w:rsidRPr="006D1E7D">
        <w:rPr>
          <w:rFonts w:ascii="Arial" w:hAnsi="Arial" w:cs="Arial"/>
          <w:lang w:val="ru-RU"/>
        </w:rPr>
        <w:t xml:space="preserve">Сообщение о получении заявления и документов, указанных в </w:t>
      </w:r>
      <w:hyperlink w:anchor="Par194" w:tooltip="34. К документам, на основании которых уполномоченными органами принимаются решения, предусмотренные пунктом 20 настоящих Правил, относятся:" w:history="1">
        <w:r w:rsidRPr="006D1E7D">
          <w:rPr>
            <w:rFonts w:ascii="Arial" w:hAnsi="Arial" w:cs="Arial"/>
            <w:lang w:val="ru-RU"/>
          </w:rPr>
          <w:t>пункте 34</w:t>
        </w:r>
      </w:hyperlink>
      <w:r w:rsidRPr="006D1E7D">
        <w:rPr>
          <w:rFonts w:ascii="Arial" w:hAnsi="Arial" w:cs="Arial"/>
          <w:lang w:val="ru-RU"/>
        </w:rPr>
        <w:t xml:space="preserve"> настоящих Правил, направляется по указанному в заявлении адресу электронной почты или в личный кабинет заявителя (представителя заявителя) в едином портале или в федеральной информационной адресной системе в случае представления заявления и документов соответственно через единый портал, региональный портал или портал адресной системы.</w:t>
      </w:r>
      <w:proofErr w:type="gramEnd"/>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Сообщение о получении заявления и документов, указанных в </w:t>
      </w:r>
      <w:hyperlink w:anchor="Par194" w:tooltip="34. К документам, на основании которых уполномоченными органами принимаются решения, предусмотренные пунктом 20 настоящих Правил, относятся:" w:history="1">
        <w:r w:rsidRPr="006D1E7D">
          <w:rPr>
            <w:rFonts w:ascii="Arial" w:hAnsi="Arial" w:cs="Arial"/>
            <w:lang w:val="ru-RU"/>
          </w:rPr>
          <w:t>пункте 34</w:t>
        </w:r>
      </w:hyperlink>
      <w:r w:rsidRPr="006D1E7D">
        <w:rPr>
          <w:rFonts w:ascii="Arial" w:hAnsi="Arial" w:cs="Arial"/>
          <w:lang w:val="ru-RU"/>
        </w:rPr>
        <w:t xml:space="preserve"> настоящих Правил, направляется заявителю (представителю заявителя) не позднее рабочего дня, следующего за днем поступления заявления </w:t>
      </w:r>
      <w:proofErr w:type="gramStart"/>
      <w:r w:rsidRPr="006D1E7D">
        <w:rPr>
          <w:rFonts w:ascii="Arial" w:hAnsi="Arial" w:cs="Arial"/>
          <w:lang w:val="ru-RU"/>
        </w:rPr>
        <w:t>в</w:t>
      </w:r>
      <w:proofErr w:type="gramEnd"/>
      <w:r w:rsidRPr="006D1E7D">
        <w:rPr>
          <w:rFonts w:ascii="Arial" w:hAnsi="Arial" w:cs="Arial"/>
          <w:lang w:val="ru-RU"/>
        </w:rPr>
        <w:t xml:space="preserve"> </w:t>
      </w:r>
      <w:proofErr w:type="gramStart"/>
      <w:r w:rsidRPr="006D1E7D">
        <w:rPr>
          <w:rFonts w:ascii="Arial" w:hAnsi="Arial" w:cs="Arial"/>
          <w:lang w:val="ru-RU"/>
        </w:rPr>
        <w:t>администрацией</w:t>
      </w:r>
      <w:proofErr w:type="gramEnd"/>
      <w:r w:rsidRPr="006D1E7D">
        <w:rPr>
          <w:rFonts w:ascii="Arial" w:hAnsi="Arial" w:cs="Arial"/>
          <w:lang w:val="ru-RU"/>
        </w:rPr>
        <w:t xml:space="preserve"> поселения.</w:t>
      </w:r>
    </w:p>
    <w:p w:rsidR="002F61A0" w:rsidRPr="006D1E7D" w:rsidRDefault="002F61A0" w:rsidP="00AB5515">
      <w:pPr>
        <w:widowControl w:val="0"/>
        <w:autoSpaceDE w:val="0"/>
        <w:autoSpaceDN w:val="0"/>
        <w:ind w:firstLine="540"/>
        <w:jc w:val="both"/>
        <w:rPr>
          <w:rFonts w:ascii="Arial" w:hAnsi="Arial" w:cs="Arial"/>
          <w:lang w:val="ru-RU"/>
        </w:rPr>
      </w:pPr>
      <w:bookmarkStart w:id="26" w:name="Par224"/>
      <w:bookmarkEnd w:id="26"/>
      <w:r w:rsidRPr="006D1E7D">
        <w:rPr>
          <w:rFonts w:ascii="Arial" w:hAnsi="Arial" w:cs="Arial"/>
          <w:lang w:val="ru-RU"/>
        </w:rPr>
        <w:t>37. Принятие постановления о присвоении объекту адресации адреса или аннулировании его адреса, постановления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государственном адресном реестре осуществляются администрацией поселения: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 в случае подачи заявления на бумажном носителе - в срок не более 10 рабочих дней со дня поступления заявления;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б) в случае подачи заявления в форме электронного документа - в срок не более 5 рабочих дней со дня поступления заявления.</w:t>
      </w:r>
    </w:p>
    <w:p w:rsidR="002F61A0" w:rsidRPr="006D1E7D" w:rsidRDefault="002F61A0" w:rsidP="00AB5515">
      <w:pPr>
        <w:widowControl w:val="0"/>
        <w:autoSpaceDE w:val="0"/>
        <w:autoSpaceDN w:val="0"/>
        <w:ind w:firstLine="540"/>
        <w:jc w:val="both"/>
        <w:rPr>
          <w:rFonts w:ascii="Arial" w:hAnsi="Arial" w:cs="Arial"/>
          <w:lang w:val="ru-RU"/>
        </w:rPr>
      </w:pPr>
      <w:bookmarkStart w:id="27" w:name="Par228"/>
      <w:bookmarkEnd w:id="27"/>
      <w:r w:rsidRPr="006D1E7D">
        <w:rPr>
          <w:rFonts w:ascii="Arial" w:hAnsi="Arial" w:cs="Arial"/>
          <w:lang w:val="ru-RU"/>
        </w:rPr>
        <w:t xml:space="preserve">38. В случае представления заявления через многофункциональный центр срок, указанный в </w:t>
      </w:r>
      <w:hyperlink w:anchor="Par224" w:tooltip="37.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 w:history="1">
        <w:r w:rsidRPr="006D1E7D">
          <w:rPr>
            <w:rFonts w:ascii="Arial" w:hAnsi="Arial" w:cs="Arial"/>
            <w:lang w:val="ru-RU"/>
          </w:rPr>
          <w:t>пункте 37</w:t>
        </w:r>
      </w:hyperlink>
      <w:r w:rsidRPr="006D1E7D">
        <w:rPr>
          <w:rFonts w:ascii="Arial" w:hAnsi="Arial" w:cs="Arial"/>
          <w:lang w:val="ru-RU"/>
        </w:rPr>
        <w:t xml:space="preserve"> настоящих Правил, исчисляется со дня передачи многофункциональным центром заявления и документов, указанных в </w:t>
      </w:r>
      <w:hyperlink w:anchor="Par194" w:tooltip="34. К документам, на основании которых уполномоченными органами принимаются решения, предусмотренные пунктом 20 настоящих Правил, относятся:" w:history="1">
        <w:r w:rsidRPr="006D1E7D">
          <w:rPr>
            <w:rFonts w:ascii="Arial" w:hAnsi="Arial" w:cs="Arial"/>
            <w:lang w:val="ru-RU"/>
          </w:rPr>
          <w:t>пункте 34</w:t>
        </w:r>
      </w:hyperlink>
      <w:r w:rsidRPr="006D1E7D">
        <w:rPr>
          <w:rFonts w:ascii="Arial" w:hAnsi="Arial" w:cs="Arial"/>
          <w:lang w:val="ru-RU"/>
        </w:rPr>
        <w:t xml:space="preserve"> настоящих Правил (при их наличии), </w:t>
      </w:r>
      <w:proofErr w:type="gramStart"/>
      <w:r w:rsidRPr="006D1E7D">
        <w:rPr>
          <w:rFonts w:ascii="Arial" w:hAnsi="Arial" w:cs="Arial"/>
          <w:lang w:val="ru-RU"/>
        </w:rPr>
        <w:t>в</w:t>
      </w:r>
      <w:proofErr w:type="gramEnd"/>
      <w:r w:rsidRPr="006D1E7D">
        <w:rPr>
          <w:rFonts w:ascii="Arial" w:hAnsi="Arial" w:cs="Arial"/>
          <w:lang w:val="ru-RU"/>
        </w:rPr>
        <w:t xml:space="preserve"> </w:t>
      </w:r>
      <w:proofErr w:type="gramStart"/>
      <w:r w:rsidRPr="006D1E7D">
        <w:rPr>
          <w:rFonts w:ascii="Arial" w:hAnsi="Arial" w:cs="Arial"/>
          <w:lang w:val="ru-RU"/>
        </w:rPr>
        <w:t>администрацией</w:t>
      </w:r>
      <w:proofErr w:type="gramEnd"/>
      <w:r w:rsidRPr="006D1E7D">
        <w:rPr>
          <w:rFonts w:ascii="Arial" w:hAnsi="Arial" w:cs="Arial"/>
          <w:lang w:val="ru-RU"/>
        </w:rPr>
        <w:t xml:space="preserve"> поселения.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39. Постановление администрацией поселения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администрацией поселения заявителю (представителю заявителя) одним из способов, указанным в заявлении: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в форме электронного документа с использованием информационно-телекоммуникационных сетей общего пользования, в том числе единого портала, региональных порталов или портала адресной системы, не позднее одного рабочего дня со дня истечения срока, указанного в </w:t>
      </w:r>
      <w:hyperlink w:anchor="Par224" w:tooltip="37.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 w:history="1">
        <w:r w:rsidRPr="006D1E7D">
          <w:rPr>
            <w:rFonts w:ascii="Arial" w:hAnsi="Arial" w:cs="Arial"/>
            <w:lang w:val="ru-RU"/>
          </w:rPr>
          <w:t>пунктах 37</w:t>
        </w:r>
      </w:hyperlink>
      <w:r w:rsidRPr="006D1E7D">
        <w:rPr>
          <w:rFonts w:ascii="Arial" w:hAnsi="Arial" w:cs="Arial"/>
          <w:lang w:val="ru-RU"/>
        </w:rPr>
        <w:t xml:space="preserve"> и </w:t>
      </w:r>
      <w:hyperlink w:anchor="Par228" w:tooltip="38. В случае представления заявления через многофункциональный центр срок, указанный в пункте 37 настоящих Правил, исчисляется со дня передачи многофункциональным центром заявления и документов, указанных в пункте 34 настоящих Правил (при их наличии), в уполно" w:history="1">
        <w:r w:rsidRPr="006D1E7D">
          <w:rPr>
            <w:rFonts w:ascii="Arial" w:hAnsi="Arial" w:cs="Arial"/>
            <w:lang w:val="ru-RU"/>
          </w:rPr>
          <w:t>38</w:t>
        </w:r>
      </w:hyperlink>
      <w:r w:rsidRPr="006D1E7D">
        <w:rPr>
          <w:rFonts w:ascii="Arial" w:hAnsi="Arial" w:cs="Arial"/>
          <w:lang w:val="ru-RU"/>
        </w:rPr>
        <w:t xml:space="preserve"> настоящих Правил;</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w:t>
      </w:r>
      <w:proofErr w:type="gramStart"/>
      <w:r w:rsidRPr="006D1E7D">
        <w:rPr>
          <w:rFonts w:ascii="Arial" w:hAnsi="Arial" w:cs="Arial"/>
          <w:lang w:val="ru-RU"/>
        </w:rPr>
        <w:t>днем</w:t>
      </w:r>
      <w:proofErr w:type="gramEnd"/>
      <w:r w:rsidRPr="006D1E7D">
        <w:rPr>
          <w:rFonts w:ascii="Arial" w:hAnsi="Arial" w:cs="Arial"/>
          <w:lang w:val="ru-RU"/>
        </w:rPr>
        <w:t xml:space="preserve"> со дня истечения установленного </w:t>
      </w:r>
      <w:hyperlink w:anchor="Par224" w:tooltip="37.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 w:history="1">
        <w:r w:rsidRPr="006D1E7D">
          <w:rPr>
            <w:rFonts w:ascii="Arial" w:hAnsi="Arial" w:cs="Arial"/>
            <w:lang w:val="ru-RU"/>
          </w:rPr>
          <w:t>пунктами 37</w:t>
        </w:r>
      </w:hyperlink>
      <w:r w:rsidRPr="006D1E7D">
        <w:rPr>
          <w:rFonts w:ascii="Arial" w:hAnsi="Arial" w:cs="Arial"/>
          <w:lang w:val="ru-RU"/>
        </w:rPr>
        <w:t xml:space="preserve"> и </w:t>
      </w:r>
      <w:hyperlink w:anchor="Par228" w:tooltip="38. В случае представления заявления через многофункциональный центр срок, указанный в пункте 37 настоящих Правил, исчисляется со дня передачи многофункциональным центром заявления и документов, указанных в пункте 34 настоящих Правил (при их наличии), в уполно" w:history="1">
        <w:r w:rsidRPr="006D1E7D">
          <w:rPr>
            <w:rFonts w:ascii="Arial" w:hAnsi="Arial" w:cs="Arial"/>
            <w:lang w:val="ru-RU"/>
          </w:rPr>
          <w:t>38</w:t>
        </w:r>
      </w:hyperlink>
      <w:r w:rsidRPr="006D1E7D">
        <w:rPr>
          <w:rFonts w:ascii="Arial" w:hAnsi="Arial" w:cs="Arial"/>
          <w:lang w:val="ru-RU"/>
        </w:rPr>
        <w:t xml:space="preserve"> настоящих Правил срока посредством почтового отправления по указанному в заявлении почтовому адресу.</w:t>
      </w:r>
    </w:p>
    <w:p w:rsidR="002F61A0" w:rsidRPr="006D1E7D" w:rsidRDefault="002F61A0" w:rsidP="00AB5515">
      <w:pPr>
        <w:widowControl w:val="0"/>
        <w:autoSpaceDE w:val="0"/>
        <w:autoSpaceDN w:val="0"/>
        <w:ind w:firstLine="540"/>
        <w:jc w:val="both"/>
        <w:rPr>
          <w:rFonts w:ascii="Arial" w:hAnsi="Arial" w:cs="Arial"/>
          <w:lang w:val="ru-RU"/>
        </w:rPr>
      </w:pPr>
      <w:proofErr w:type="gramStart"/>
      <w:r w:rsidRPr="006D1E7D">
        <w:rPr>
          <w:rFonts w:ascii="Arial" w:hAnsi="Arial" w:cs="Arial"/>
          <w:lang w:val="ru-RU"/>
        </w:rPr>
        <w:t xml:space="preserve">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администрацией поселения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w:t>
      </w:r>
      <w:hyperlink w:anchor="Par224" w:tooltip="37.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 w:history="1">
        <w:r w:rsidRPr="006D1E7D">
          <w:rPr>
            <w:rFonts w:ascii="Arial" w:hAnsi="Arial" w:cs="Arial"/>
            <w:lang w:val="ru-RU"/>
          </w:rPr>
          <w:t>пунктами 37</w:t>
        </w:r>
      </w:hyperlink>
      <w:r w:rsidRPr="006D1E7D">
        <w:rPr>
          <w:rFonts w:ascii="Arial" w:hAnsi="Arial" w:cs="Arial"/>
          <w:lang w:val="ru-RU"/>
        </w:rPr>
        <w:t xml:space="preserve"> и </w:t>
      </w:r>
      <w:hyperlink w:anchor="Par228" w:tooltip="38. В случае представления заявления через многофункциональный центр срок, указанный в пункте 37 настоящих Правил, исчисляется со дня передачи многофункциональным центром заявления и документов, указанных в пункте 34 настоящих Правил (при их наличии), в уполно" w:history="1">
        <w:r w:rsidRPr="006D1E7D">
          <w:rPr>
            <w:rFonts w:ascii="Arial" w:hAnsi="Arial" w:cs="Arial"/>
            <w:lang w:val="ru-RU"/>
          </w:rPr>
          <w:t>38</w:t>
        </w:r>
      </w:hyperlink>
      <w:r w:rsidRPr="006D1E7D">
        <w:rPr>
          <w:rFonts w:ascii="Arial" w:hAnsi="Arial" w:cs="Arial"/>
          <w:lang w:val="ru-RU"/>
        </w:rPr>
        <w:t xml:space="preserve"> настоящих Правил.</w:t>
      </w:r>
      <w:proofErr w:type="gramEnd"/>
    </w:p>
    <w:p w:rsidR="002F61A0" w:rsidRPr="006D1E7D" w:rsidRDefault="002F61A0" w:rsidP="00AB5515">
      <w:pPr>
        <w:widowControl w:val="0"/>
        <w:autoSpaceDE w:val="0"/>
        <w:autoSpaceDN w:val="0"/>
        <w:ind w:firstLine="540"/>
        <w:jc w:val="both"/>
        <w:rPr>
          <w:rFonts w:ascii="Arial" w:hAnsi="Arial" w:cs="Arial"/>
          <w:lang w:val="ru-RU"/>
        </w:rPr>
      </w:pPr>
      <w:bookmarkStart w:id="28" w:name="Par233"/>
      <w:bookmarkEnd w:id="28"/>
      <w:r w:rsidRPr="006D1E7D">
        <w:rPr>
          <w:rFonts w:ascii="Arial" w:hAnsi="Arial" w:cs="Arial"/>
          <w:lang w:val="ru-RU"/>
        </w:rPr>
        <w:t>40. В присвоении объекту адресации адреса или аннулировании его адреса может быть отказано в случаях, если:</w:t>
      </w:r>
    </w:p>
    <w:p w:rsidR="002F61A0" w:rsidRPr="006D1E7D" w:rsidRDefault="002F61A0" w:rsidP="00AB5515">
      <w:pPr>
        <w:widowControl w:val="0"/>
        <w:autoSpaceDE w:val="0"/>
        <w:autoSpaceDN w:val="0"/>
        <w:ind w:firstLine="540"/>
        <w:jc w:val="both"/>
        <w:rPr>
          <w:rFonts w:ascii="Arial" w:hAnsi="Arial" w:cs="Arial"/>
          <w:lang w:val="ru-RU"/>
        </w:rPr>
      </w:pPr>
      <w:proofErr w:type="gramStart"/>
      <w:r w:rsidRPr="006D1E7D">
        <w:rPr>
          <w:rFonts w:ascii="Arial" w:hAnsi="Arial" w:cs="Arial"/>
          <w:lang w:val="ru-RU"/>
        </w:rPr>
        <w:lastRenderedPageBreak/>
        <w:t xml:space="preserve">а) с заявлением о присвоении объекту адресации адреса обратилось лицо, не указанное в </w:t>
      </w:r>
      <w:hyperlink w:anchor="Par166" w:tooltip="27. 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 w:history="1">
        <w:r w:rsidRPr="006D1E7D">
          <w:rPr>
            <w:rFonts w:ascii="Arial" w:hAnsi="Arial" w:cs="Arial"/>
            <w:lang w:val="ru-RU"/>
          </w:rPr>
          <w:t>пунктах 27</w:t>
        </w:r>
      </w:hyperlink>
      <w:r w:rsidRPr="006D1E7D">
        <w:rPr>
          <w:rFonts w:ascii="Arial" w:hAnsi="Arial" w:cs="Arial"/>
          <w:lang w:val="ru-RU"/>
        </w:rPr>
        <w:t xml:space="preserve"> и </w:t>
      </w:r>
      <w:hyperlink w:anchor="Par173" w:tooltip="29.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w:history="1">
        <w:r w:rsidRPr="006D1E7D">
          <w:rPr>
            <w:rFonts w:ascii="Arial" w:hAnsi="Arial" w:cs="Arial"/>
            <w:lang w:val="ru-RU"/>
          </w:rPr>
          <w:t>29</w:t>
        </w:r>
      </w:hyperlink>
      <w:r w:rsidRPr="006D1E7D">
        <w:rPr>
          <w:rFonts w:ascii="Arial" w:hAnsi="Arial" w:cs="Arial"/>
          <w:lang w:val="ru-RU"/>
        </w:rPr>
        <w:t xml:space="preserve"> настоящих Правил;</w:t>
      </w:r>
      <w:proofErr w:type="gramEnd"/>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б) ответ на межведомственный запрос свидетельствует об отсутствии документа и (или) информации, </w:t>
      </w:r>
      <w:proofErr w:type="gramStart"/>
      <w:r w:rsidRPr="006D1E7D">
        <w:rPr>
          <w:rFonts w:ascii="Arial" w:hAnsi="Arial" w:cs="Arial"/>
          <w:lang w:val="ru-RU"/>
        </w:rPr>
        <w:t>необходимых</w:t>
      </w:r>
      <w:proofErr w:type="gramEnd"/>
      <w:r w:rsidRPr="006D1E7D">
        <w:rPr>
          <w:rFonts w:ascii="Arial" w:hAnsi="Arial" w:cs="Arial"/>
          <w:lang w:val="ru-RU"/>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г) отсутствуют случаи и условия для присвоения объекту адресации адреса или аннулирования его адреса, указанные в </w:t>
      </w:r>
      <w:hyperlink w:anchor="Par65" w:tooltip="5. Объектом адресации являются:" w:history="1">
        <w:r w:rsidRPr="006D1E7D">
          <w:rPr>
            <w:rFonts w:ascii="Arial" w:hAnsi="Arial" w:cs="Arial"/>
            <w:lang w:val="ru-RU"/>
          </w:rPr>
          <w:t>пунктах 5</w:t>
        </w:r>
      </w:hyperlink>
      <w:r w:rsidRPr="006D1E7D">
        <w:rPr>
          <w:rFonts w:ascii="Arial" w:hAnsi="Arial" w:cs="Arial"/>
          <w:lang w:val="ru-RU"/>
        </w:rPr>
        <w:t xml:space="preserve">, </w:t>
      </w:r>
      <w:hyperlink w:anchor="Par81" w:tooltip="8. Присвоение объекту адресации адреса осуществляется:" w:history="1">
        <w:r w:rsidRPr="006D1E7D">
          <w:rPr>
            <w:rFonts w:ascii="Arial" w:hAnsi="Arial" w:cs="Arial"/>
            <w:lang w:val="ru-RU"/>
          </w:rPr>
          <w:t>8</w:t>
        </w:r>
      </w:hyperlink>
      <w:r w:rsidRPr="006D1E7D">
        <w:rPr>
          <w:rFonts w:ascii="Arial" w:hAnsi="Arial" w:cs="Arial"/>
          <w:lang w:val="ru-RU"/>
        </w:rPr>
        <w:t xml:space="preserve"> - </w:t>
      </w:r>
      <w:hyperlink w:anchor="Par104" w:tooltip="11. 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машино-местам." w:history="1">
        <w:r w:rsidRPr="006D1E7D">
          <w:rPr>
            <w:rFonts w:ascii="Arial" w:hAnsi="Arial" w:cs="Arial"/>
            <w:lang w:val="ru-RU"/>
          </w:rPr>
          <w:t>11</w:t>
        </w:r>
      </w:hyperlink>
      <w:r w:rsidRPr="006D1E7D">
        <w:rPr>
          <w:rFonts w:ascii="Arial" w:hAnsi="Arial" w:cs="Arial"/>
          <w:lang w:val="ru-RU"/>
        </w:rPr>
        <w:t xml:space="preserve"> и </w:t>
      </w:r>
      <w:hyperlink w:anchor="Par111" w:tooltip="14. Аннулирование адреса объекта адресации осуществляется в случаях:" w:history="1">
        <w:r w:rsidRPr="006D1E7D">
          <w:rPr>
            <w:rFonts w:ascii="Arial" w:hAnsi="Arial" w:cs="Arial"/>
            <w:lang w:val="ru-RU"/>
          </w:rPr>
          <w:t>14</w:t>
        </w:r>
      </w:hyperlink>
      <w:r w:rsidRPr="006D1E7D">
        <w:rPr>
          <w:rFonts w:ascii="Arial" w:hAnsi="Arial" w:cs="Arial"/>
          <w:lang w:val="ru-RU"/>
        </w:rPr>
        <w:t xml:space="preserve"> - </w:t>
      </w:r>
      <w:hyperlink w:anchor="Par122" w:tooltip="18.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машино-мест в таком здании (строении) или сооружении." w:history="1">
        <w:r w:rsidRPr="006D1E7D">
          <w:rPr>
            <w:rFonts w:ascii="Arial" w:hAnsi="Arial" w:cs="Arial"/>
            <w:lang w:val="ru-RU"/>
          </w:rPr>
          <w:t>18</w:t>
        </w:r>
      </w:hyperlink>
      <w:r w:rsidRPr="006D1E7D">
        <w:rPr>
          <w:rFonts w:ascii="Arial" w:hAnsi="Arial" w:cs="Arial"/>
          <w:lang w:val="ru-RU"/>
        </w:rPr>
        <w:t xml:space="preserve"> настоящих Правил.</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41.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w:t>
      </w:r>
      <w:hyperlink w:anchor="Par233" w:tooltip="40. В присвоении объекту адресации адреса или аннулировании его адреса может быть отказано в случаях, если:" w:history="1">
        <w:r w:rsidRPr="006D1E7D">
          <w:rPr>
            <w:rFonts w:ascii="Arial" w:hAnsi="Arial" w:cs="Arial"/>
            <w:lang w:val="ru-RU"/>
          </w:rPr>
          <w:t>пункта 40</w:t>
        </w:r>
      </w:hyperlink>
      <w:r w:rsidRPr="006D1E7D">
        <w:rPr>
          <w:rFonts w:ascii="Arial" w:hAnsi="Arial" w:cs="Arial"/>
          <w:lang w:val="ru-RU"/>
        </w:rPr>
        <w:t xml:space="preserve"> настоящих Правил, являющиеся основанием для принятия такого решения.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42. </w:t>
      </w:r>
      <w:hyperlink r:id="rId34" w:history="1">
        <w:r w:rsidRPr="006D1E7D">
          <w:rPr>
            <w:rFonts w:ascii="Arial" w:hAnsi="Arial" w:cs="Arial"/>
            <w:lang w:val="ru-RU"/>
          </w:rPr>
          <w:t>Форма</w:t>
        </w:r>
      </w:hyperlink>
      <w:r w:rsidRPr="006D1E7D">
        <w:rPr>
          <w:rFonts w:ascii="Arial" w:hAnsi="Arial" w:cs="Arial"/>
          <w:lang w:val="ru-RU"/>
        </w:rPr>
        <w:t xml:space="preserve"> решения об отказе в присвоении объекту адресации адреса или аннулировании его адреса устанавливается Министерством финансов Российской Федерации.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43. Решение об отказе в присвоении объекту адресации адреса или аннулировании его адреса может быть обжаловано в судебном порядке.</w:t>
      </w:r>
    </w:p>
    <w:p w:rsidR="002F61A0" w:rsidRPr="006D1E7D" w:rsidRDefault="002F61A0" w:rsidP="00AB5515">
      <w:pPr>
        <w:widowControl w:val="0"/>
        <w:autoSpaceDE w:val="0"/>
        <w:autoSpaceDN w:val="0"/>
        <w:jc w:val="center"/>
        <w:rPr>
          <w:rFonts w:ascii="Arial" w:hAnsi="Arial" w:cs="Arial"/>
          <w:lang w:val="ru-RU"/>
        </w:rPr>
      </w:pPr>
    </w:p>
    <w:p w:rsidR="002F61A0" w:rsidRPr="006D1E7D" w:rsidRDefault="00AB5515" w:rsidP="00AB5515">
      <w:pPr>
        <w:widowControl w:val="0"/>
        <w:autoSpaceDE w:val="0"/>
        <w:autoSpaceDN w:val="0"/>
        <w:adjustRightInd w:val="0"/>
        <w:jc w:val="center"/>
        <w:outlineLvl w:val="1"/>
        <w:rPr>
          <w:rFonts w:ascii="Arial" w:hAnsi="Arial" w:cs="Arial"/>
          <w:b/>
          <w:bCs/>
          <w:lang w:val="ru-RU"/>
        </w:rPr>
      </w:pPr>
      <w:r w:rsidRPr="006D1E7D">
        <w:rPr>
          <w:rFonts w:ascii="Arial" w:hAnsi="Arial" w:cs="Arial"/>
          <w:b/>
          <w:bCs/>
          <w:lang w:val="ru-RU"/>
        </w:rPr>
        <w:t>3.</w:t>
      </w:r>
      <w:r w:rsidR="002F61A0" w:rsidRPr="006D1E7D">
        <w:rPr>
          <w:rFonts w:ascii="Arial" w:hAnsi="Arial" w:cs="Arial"/>
          <w:b/>
          <w:bCs/>
          <w:lang w:val="ru-RU"/>
        </w:rPr>
        <w:t xml:space="preserve"> Структура адреса</w:t>
      </w:r>
    </w:p>
    <w:p w:rsidR="002F61A0" w:rsidRPr="006D1E7D" w:rsidRDefault="002F61A0" w:rsidP="00AB5515">
      <w:pPr>
        <w:widowControl w:val="0"/>
        <w:autoSpaceDE w:val="0"/>
        <w:autoSpaceDN w:val="0"/>
        <w:ind w:firstLine="540"/>
        <w:jc w:val="both"/>
        <w:rPr>
          <w:rFonts w:ascii="Arial" w:hAnsi="Arial" w:cs="Arial"/>
          <w:lang w:val="ru-RU"/>
        </w:rPr>
      </w:pPr>
    </w:p>
    <w:p w:rsidR="002F61A0" w:rsidRPr="006D1E7D" w:rsidRDefault="002F61A0" w:rsidP="00AB5515">
      <w:pPr>
        <w:widowControl w:val="0"/>
        <w:autoSpaceDE w:val="0"/>
        <w:autoSpaceDN w:val="0"/>
        <w:ind w:firstLine="540"/>
        <w:jc w:val="both"/>
        <w:rPr>
          <w:rFonts w:ascii="Arial" w:hAnsi="Arial" w:cs="Arial"/>
          <w:lang w:val="ru-RU"/>
        </w:rPr>
      </w:pPr>
      <w:bookmarkStart w:id="29" w:name="Par244"/>
      <w:bookmarkEnd w:id="29"/>
      <w:r w:rsidRPr="006D1E7D">
        <w:rPr>
          <w:rFonts w:ascii="Arial" w:hAnsi="Arial" w:cs="Arial"/>
          <w:lang w:val="ru-RU"/>
        </w:rPr>
        <w:t xml:space="preserve">44. Структура адреса включает в себя следующую последовательность </w:t>
      </w:r>
      <w:proofErr w:type="spellStart"/>
      <w:r w:rsidRPr="006D1E7D">
        <w:rPr>
          <w:rFonts w:ascii="Arial" w:hAnsi="Arial" w:cs="Arial"/>
          <w:lang w:val="ru-RU"/>
        </w:rPr>
        <w:t>адресообразующих</w:t>
      </w:r>
      <w:proofErr w:type="spellEnd"/>
      <w:r w:rsidRPr="006D1E7D">
        <w:rPr>
          <w:rFonts w:ascii="Arial" w:hAnsi="Arial" w:cs="Arial"/>
          <w:lang w:val="ru-RU"/>
        </w:rPr>
        <w:t xml:space="preserve"> элементов, описанных идентифицирующими их реквизитами (далее - реквизит адреса):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 наименование страны (Российская Федерация);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б) наименование субъекта Российской Федерации;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наименование муниципального района, муниципального округа, городского округа или внутригородской территории (для городов федерального значения) в составе субъекта Российской Федерации, федеральной территории;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г) наименование городского поселения в составе муниципального района (для муниципального района) или внутригородского района городского округа (за исключением объектов адресации, расположенных на федеральных территориях);</w:t>
      </w:r>
    </w:p>
    <w:p w:rsidR="002F61A0" w:rsidRPr="006D1E7D" w:rsidRDefault="002F61A0" w:rsidP="00AB5515">
      <w:pPr>
        <w:widowControl w:val="0"/>
        <w:autoSpaceDE w:val="0"/>
        <w:autoSpaceDN w:val="0"/>
        <w:ind w:firstLine="540"/>
        <w:jc w:val="both"/>
        <w:rPr>
          <w:rFonts w:ascii="Arial" w:hAnsi="Arial" w:cs="Arial"/>
          <w:lang w:val="ru-RU"/>
        </w:rPr>
      </w:pPr>
      <w:proofErr w:type="spellStart"/>
      <w:r w:rsidRPr="006D1E7D">
        <w:rPr>
          <w:rFonts w:ascii="Arial" w:hAnsi="Arial" w:cs="Arial"/>
          <w:lang w:val="ru-RU"/>
        </w:rPr>
        <w:t>д</w:t>
      </w:r>
      <w:proofErr w:type="spellEnd"/>
      <w:r w:rsidRPr="006D1E7D">
        <w:rPr>
          <w:rFonts w:ascii="Arial" w:hAnsi="Arial" w:cs="Arial"/>
          <w:lang w:val="ru-RU"/>
        </w:rPr>
        <w:t>) наименование населенного пункта;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е) наименование элемента планировочной структуры;</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ж) наименование элемента улично-дорожной сети;</w:t>
      </w:r>
    </w:p>
    <w:p w:rsidR="002F61A0" w:rsidRPr="006D1E7D" w:rsidRDefault="002F61A0" w:rsidP="00AB5515">
      <w:pPr>
        <w:widowControl w:val="0"/>
        <w:autoSpaceDE w:val="0"/>
        <w:autoSpaceDN w:val="0"/>
        <w:ind w:firstLine="540"/>
        <w:jc w:val="both"/>
        <w:rPr>
          <w:rFonts w:ascii="Arial" w:hAnsi="Arial" w:cs="Arial"/>
          <w:lang w:val="ru-RU"/>
        </w:rPr>
      </w:pPr>
      <w:proofErr w:type="spellStart"/>
      <w:r w:rsidRPr="006D1E7D">
        <w:rPr>
          <w:rFonts w:ascii="Arial" w:hAnsi="Arial" w:cs="Arial"/>
          <w:lang w:val="ru-RU"/>
        </w:rPr>
        <w:t>з</w:t>
      </w:r>
      <w:proofErr w:type="spellEnd"/>
      <w:r w:rsidRPr="006D1E7D">
        <w:rPr>
          <w:rFonts w:ascii="Arial" w:hAnsi="Arial" w:cs="Arial"/>
          <w:lang w:val="ru-RU"/>
        </w:rPr>
        <w:t>) наименование объекта адресации "земельный участок" и номер земельного участка или тип и номер здания (строения), сооружения;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и) тип и номер помещения, расположенного в здании или сооружении, или наименование объекта адресации "</w:t>
      </w:r>
      <w:proofErr w:type="spellStart"/>
      <w:r w:rsidRPr="006D1E7D">
        <w:rPr>
          <w:rFonts w:ascii="Arial" w:hAnsi="Arial" w:cs="Arial"/>
          <w:lang w:val="ru-RU"/>
        </w:rPr>
        <w:t>машино-место</w:t>
      </w:r>
      <w:proofErr w:type="spellEnd"/>
      <w:r w:rsidRPr="006D1E7D">
        <w:rPr>
          <w:rFonts w:ascii="Arial" w:hAnsi="Arial" w:cs="Arial"/>
          <w:lang w:val="ru-RU"/>
        </w:rPr>
        <w:t xml:space="preserve">" и номер </w:t>
      </w:r>
      <w:proofErr w:type="spellStart"/>
      <w:r w:rsidRPr="006D1E7D">
        <w:rPr>
          <w:rFonts w:ascii="Arial" w:hAnsi="Arial" w:cs="Arial"/>
          <w:lang w:val="ru-RU"/>
        </w:rPr>
        <w:t>машино-места</w:t>
      </w:r>
      <w:proofErr w:type="spellEnd"/>
      <w:r w:rsidRPr="006D1E7D">
        <w:rPr>
          <w:rFonts w:ascii="Arial" w:hAnsi="Arial" w:cs="Arial"/>
          <w:lang w:val="ru-RU"/>
        </w:rPr>
        <w:t xml:space="preserve"> в здании, сооружении.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45. При описании адреса используется определенная последовательность написания адреса, соответствующая последовательности </w:t>
      </w:r>
      <w:proofErr w:type="spellStart"/>
      <w:r w:rsidRPr="006D1E7D">
        <w:rPr>
          <w:rFonts w:ascii="Arial" w:hAnsi="Arial" w:cs="Arial"/>
          <w:lang w:val="ru-RU"/>
        </w:rPr>
        <w:t>адресообразующих</w:t>
      </w:r>
      <w:proofErr w:type="spellEnd"/>
      <w:r w:rsidRPr="006D1E7D">
        <w:rPr>
          <w:rFonts w:ascii="Arial" w:hAnsi="Arial" w:cs="Arial"/>
          <w:lang w:val="ru-RU"/>
        </w:rPr>
        <w:t xml:space="preserve"> элементов в структуре адреса, указанная в </w:t>
      </w:r>
      <w:hyperlink w:anchor="Par244" w:tooltip="44. Структура адреса включает в себя следующую последовательность адресообразующих элементов, описанных идентифицирующими их реквизитами (далее - реквизит адреса):" w:history="1">
        <w:r w:rsidRPr="006D1E7D">
          <w:rPr>
            <w:rFonts w:ascii="Arial" w:hAnsi="Arial" w:cs="Arial"/>
            <w:lang w:val="ru-RU"/>
          </w:rPr>
          <w:t>пункте 44</w:t>
        </w:r>
      </w:hyperlink>
      <w:r w:rsidRPr="006D1E7D">
        <w:rPr>
          <w:rFonts w:ascii="Arial" w:hAnsi="Arial" w:cs="Arial"/>
          <w:lang w:val="ru-RU"/>
        </w:rPr>
        <w:t xml:space="preserve"> настоящих Правил.</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46. Перечень </w:t>
      </w:r>
      <w:proofErr w:type="spellStart"/>
      <w:r w:rsidRPr="006D1E7D">
        <w:rPr>
          <w:rFonts w:ascii="Arial" w:hAnsi="Arial" w:cs="Arial"/>
          <w:lang w:val="ru-RU"/>
        </w:rPr>
        <w:t>адресообразующих</w:t>
      </w:r>
      <w:proofErr w:type="spellEnd"/>
      <w:r w:rsidRPr="006D1E7D">
        <w:rPr>
          <w:rFonts w:ascii="Arial" w:hAnsi="Arial" w:cs="Arial"/>
          <w:lang w:val="ru-RU"/>
        </w:rPr>
        <w:t xml:space="preserve"> элементов, используемых при описании адреса объекта адресации, зависит от вида объекта адресации.</w:t>
      </w:r>
    </w:p>
    <w:p w:rsidR="002F61A0" w:rsidRPr="006D1E7D" w:rsidRDefault="002F61A0" w:rsidP="00AB5515">
      <w:pPr>
        <w:widowControl w:val="0"/>
        <w:autoSpaceDE w:val="0"/>
        <w:autoSpaceDN w:val="0"/>
        <w:ind w:firstLine="540"/>
        <w:jc w:val="both"/>
        <w:rPr>
          <w:rFonts w:ascii="Arial" w:hAnsi="Arial" w:cs="Arial"/>
          <w:lang w:val="ru-RU"/>
        </w:rPr>
      </w:pPr>
      <w:bookmarkStart w:id="30" w:name="Par261"/>
      <w:bookmarkEnd w:id="30"/>
      <w:r w:rsidRPr="006D1E7D">
        <w:rPr>
          <w:rFonts w:ascii="Arial" w:hAnsi="Arial" w:cs="Arial"/>
          <w:lang w:val="ru-RU"/>
        </w:rPr>
        <w:t xml:space="preserve">47. Обязательными </w:t>
      </w:r>
      <w:proofErr w:type="spellStart"/>
      <w:r w:rsidRPr="006D1E7D">
        <w:rPr>
          <w:rFonts w:ascii="Arial" w:hAnsi="Arial" w:cs="Arial"/>
          <w:lang w:val="ru-RU"/>
        </w:rPr>
        <w:t>адресообразующими</w:t>
      </w:r>
      <w:proofErr w:type="spellEnd"/>
      <w:r w:rsidRPr="006D1E7D">
        <w:rPr>
          <w:rFonts w:ascii="Arial" w:hAnsi="Arial" w:cs="Arial"/>
          <w:lang w:val="ru-RU"/>
        </w:rPr>
        <w:t xml:space="preserve"> элементами для всех видов объектов адресации являются: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 страна;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б) субъект Российской Федерации;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г) городское поселение в составе муниципального района (для муниципального </w:t>
      </w:r>
      <w:r w:rsidRPr="006D1E7D">
        <w:rPr>
          <w:rFonts w:ascii="Arial" w:hAnsi="Arial" w:cs="Arial"/>
          <w:lang w:val="ru-RU"/>
        </w:rPr>
        <w:lastRenderedPageBreak/>
        <w:t>района) (за исключением объектов адресации, расположенных на федеральных и межселенных территориях);</w:t>
      </w:r>
    </w:p>
    <w:p w:rsidR="002F61A0" w:rsidRPr="006D1E7D" w:rsidRDefault="002F61A0" w:rsidP="00AB5515">
      <w:pPr>
        <w:widowControl w:val="0"/>
        <w:autoSpaceDE w:val="0"/>
        <w:autoSpaceDN w:val="0"/>
        <w:ind w:firstLine="540"/>
        <w:jc w:val="both"/>
        <w:rPr>
          <w:rFonts w:ascii="Arial" w:hAnsi="Arial" w:cs="Arial"/>
          <w:lang w:val="ru-RU"/>
        </w:rPr>
      </w:pPr>
      <w:proofErr w:type="spellStart"/>
      <w:r w:rsidRPr="006D1E7D">
        <w:rPr>
          <w:rFonts w:ascii="Arial" w:hAnsi="Arial" w:cs="Arial"/>
          <w:lang w:val="ru-RU"/>
        </w:rPr>
        <w:t>д</w:t>
      </w:r>
      <w:proofErr w:type="spellEnd"/>
      <w:r w:rsidRPr="006D1E7D">
        <w:rPr>
          <w:rFonts w:ascii="Arial" w:hAnsi="Arial" w:cs="Arial"/>
          <w:lang w:val="ru-RU"/>
        </w:rPr>
        <w:t>) населенный пункт (за исключением объектов адресации, расположенных вне границ населенных пунктов).</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48. Иные </w:t>
      </w:r>
      <w:proofErr w:type="spellStart"/>
      <w:r w:rsidRPr="006D1E7D">
        <w:rPr>
          <w:rFonts w:ascii="Arial" w:hAnsi="Arial" w:cs="Arial"/>
          <w:lang w:val="ru-RU"/>
        </w:rPr>
        <w:t>адресообразующие</w:t>
      </w:r>
      <w:proofErr w:type="spellEnd"/>
      <w:r w:rsidRPr="006D1E7D">
        <w:rPr>
          <w:rFonts w:ascii="Arial" w:hAnsi="Arial" w:cs="Arial"/>
          <w:lang w:val="ru-RU"/>
        </w:rPr>
        <w:t xml:space="preserve"> элементы применяются в зависимости от вида объекта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49. Структура адреса земельного участка в дополнение к обязательным </w:t>
      </w:r>
      <w:proofErr w:type="spellStart"/>
      <w:r w:rsidRPr="006D1E7D">
        <w:rPr>
          <w:rFonts w:ascii="Arial" w:hAnsi="Arial" w:cs="Arial"/>
          <w:lang w:val="ru-RU"/>
        </w:rPr>
        <w:t>адресообразующим</w:t>
      </w:r>
      <w:proofErr w:type="spellEnd"/>
      <w:r w:rsidRPr="006D1E7D">
        <w:rPr>
          <w:rFonts w:ascii="Arial" w:hAnsi="Arial" w:cs="Arial"/>
          <w:lang w:val="ru-RU"/>
        </w:rPr>
        <w:t xml:space="preserve"> элементам, указанным в </w:t>
      </w:r>
      <w:hyperlink w:anchor="Par261" w:tooltip="47. Обязательными адресообразующими элементами для всех видов объектов адресации являются:" w:history="1">
        <w:r w:rsidRPr="006D1E7D">
          <w:rPr>
            <w:rFonts w:ascii="Arial" w:hAnsi="Arial" w:cs="Arial"/>
            <w:lang w:val="ru-RU"/>
          </w:rPr>
          <w:t>пункте 47</w:t>
        </w:r>
      </w:hyperlink>
      <w:r w:rsidRPr="006D1E7D">
        <w:rPr>
          <w:rFonts w:ascii="Arial" w:hAnsi="Arial" w:cs="Arial"/>
          <w:lang w:val="ru-RU"/>
        </w:rPr>
        <w:t xml:space="preserve"> настоящих Правил, включает в себя следующие </w:t>
      </w:r>
      <w:proofErr w:type="spellStart"/>
      <w:r w:rsidRPr="006D1E7D">
        <w:rPr>
          <w:rFonts w:ascii="Arial" w:hAnsi="Arial" w:cs="Arial"/>
          <w:lang w:val="ru-RU"/>
        </w:rPr>
        <w:t>адресообразующие</w:t>
      </w:r>
      <w:proofErr w:type="spellEnd"/>
      <w:r w:rsidRPr="006D1E7D">
        <w:rPr>
          <w:rFonts w:ascii="Arial" w:hAnsi="Arial" w:cs="Arial"/>
          <w:lang w:val="ru-RU"/>
        </w:rPr>
        <w:t xml:space="preserve"> элементы, описанные идентифицирующими их реквизитами: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 наименование элемента планировочной структуры (при наличии);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б) наименование элемента улично-дорожной сети (при наличии);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наименование объекта адресации "земельный участок" и номер земельного участка.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50. Структура адреса здания (строения), сооружения в дополнение к обязательным </w:t>
      </w:r>
      <w:proofErr w:type="spellStart"/>
      <w:r w:rsidRPr="006D1E7D">
        <w:rPr>
          <w:rFonts w:ascii="Arial" w:hAnsi="Arial" w:cs="Arial"/>
          <w:lang w:val="ru-RU"/>
        </w:rPr>
        <w:t>адресообразующим</w:t>
      </w:r>
      <w:proofErr w:type="spellEnd"/>
      <w:r w:rsidRPr="006D1E7D">
        <w:rPr>
          <w:rFonts w:ascii="Arial" w:hAnsi="Arial" w:cs="Arial"/>
          <w:lang w:val="ru-RU"/>
        </w:rPr>
        <w:t xml:space="preserve"> элементам, указанным в </w:t>
      </w:r>
      <w:hyperlink w:anchor="Par261" w:tooltip="47. Обязательными адресообразующими элементами для всех видов объектов адресации являются:" w:history="1">
        <w:r w:rsidRPr="006D1E7D">
          <w:rPr>
            <w:rFonts w:ascii="Arial" w:hAnsi="Arial" w:cs="Arial"/>
            <w:lang w:val="ru-RU"/>
          </w:rPr>
          <w:t>пункте 47</w:t>
        </w:r>
      </w:hyperlink>
      <w:r w:rsidRPr="006D1E7D">
        <w:rPr>
          <w:rFonts w:ascii="Arial" w:hAnsi="Arial" w:cs="Arial"/>
          <w:lang w:val="ru-RU"/>
        </w:rPr>
        <w:t xml:space="preserve"> настоящих Правил, включает в себя следующие </w:t>
      </w:r>
      <w:proofErr w:type="spellStart"/>
      <w:r w:rsidRPr="006D1E7D">
        <w:rPr>
          <w:rFonts w:ascii="Arial" w:hAnsi="Arial" w:cs="Arial"/>
          <w:lang w:val="ru-RU"/>
        </w:rPr>
        <w:t>адресообразующие</w:t>
      </w:r>
      <w:proofErr w:type="spellEnd"/>
      <w:r w:rsidRPr="006D1E7D">
        <w:rPr>
          <w:rFonts w:ascii="Arial" w:hAnsi="Arial" w:cs="Arial"/>
          <w:lang w:val="ru-RU"/>
        </w:rPr>
        <w:t xml:space="preserve"> элементы, описанные идентифицирующими их реквизитами: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 наименование элемента планировочной структуры (при наличии);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б) наименование элемента улично-дорожной сети (при наличии);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тип и номер здания (строения) или сооружения.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51. Структура адреса помещения в пределах здания (строения), сооружения в дополнение к обязательным </w:t>
      </w:r>
      <w:proofErr w:type="spellStart"/>
      <w:r w:rsidRPr="006D1E7D">
        <w:rPr>
          <w:rFonts w:ascii="Arial" w:hAnsi="Arial" w:cs="Arial"/>
          <w:lang w:val="ru-RU"/>
        </w:rPr>
        <w:t>адресообразующим</w:t>
      </w:r>
      <w:proofErr w:type="spellEnd"/>
      <w:r w:rsidRPr="006D1E7D">
        <w:rPr>
          <w:rFonts w:ascii="Arial" w:hAnsi="Arial" w:cs="Arial"/>
          <w:lang w:val="ru-RU"/>
        </w:rPr>
        <w:t xml:space="preserve"> элементам, указанным в </w:t>
      </w:r>
      <w:hyperlink w:anchor="Par261" w:tooltip="47. Обязательными адресообразующими элементами для всех видов объектов адресации являются:" w:history="1">
        <w:r w:rsidRPr="006D1E7D">
          <w:rPr>
            <w:rFonts w:ascii="Arial" w:hAnsi="Arial" w:cs="Arial"/>
            <w:lang w:val="ru-RU"/>
          </w:rPr>
          <w:t>пункте 47</w:t>
        </w:r>
      </w:hyperlink>
      <w:r w:rsidRPr="006D1E7D">
        <w:rPr>
          <w:rFonts w:ascii="Arial" w:hAnsi="Arial" w:cs="Arial"/>
          <w:lang w:val="ru-RU"/>
        </w:rPr>
        <w:t xml:space="preserve"> настоящих Правил, включает в себя следующие </w:t>
      </w:r>
      <w:proofErr w:type="spellStart"/>
      <w:r w:rsidRPr="006D1E7D">
        <w:rPr>
          <w:rFonts w:ascii="Arial" w:hAnsi="Arial" w:cs="Arial"/>
          <w:lang w:val="ru-RU"/>
        </w:rPr>
        <w:t>адресообразующие</w:t>
      </w:r>
      <w:proofErr w:type="spellEnd"/>
      <w:r w:rsidRPr="006D1E7D">
        <w:rPr>
          <w:rFonts w:ascii="Arial" w:hAnsi="Arial" w:cs="Arial"/>
          <w:lang w:val="ru-RU"/>
        </w:rPr>
        <w:t xml:space="preserve"> элементы, описанные идентифицирующими их реквизитами: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 наименование элемента планировочной структуры (при наличии);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б) наименование элемента улично-дорожной сети (при наличии);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тип и номер здания (строения), сооружения;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г) тип и номер помещения в пределах здания, сооружения;</w:t>
      </w:r>
    </w:p>
    <w:p w:rsidR="002F61A0" w:rsidRPr="006D1E7D" w:rsidRDefault="002F61A0" w:rsidP="00AB5515">
      <w:pPr>
        <w:widowControl w:val="0"/>
        <w:autoSpaceDE w:val="0"/>
        <w:autoSpaceDN w:val="0"/>
        <w:ind w:firstLine="540"/>
        <w:jc w:val="both"/>
        <w:rPr>
          <w:rFonts w:ascii="Arial" w:hAnsi="Arial" w:cs="Arial"/>
          <w:lang w:val="ru-RU"/>
        </w:rPr>
      </w:pPr>
      <w:proofErr w:type="spellStart"/>
      <w:r w:rsidRPr="006D1E7D">
        <w:rPr>
          <w:rFonts w:ascii="Arial" w:hAnsi="Arial" w:cs="Arial"/>
          <w:lang w:val="ru-RU"/>
        </w:rPr>
        <w:t>д</w:t>
      </w:r>
      <w:proofErr w:type="spellEnd"/>
      <w:r w:rsidRPr="006D1E7D">
        <w:rPr>
          <w:rFonts w:ascii="Arial" w:hAnsi="Arial" w:cs="Arial"/>
          <w:lang w:val="ru-RU"/>
        </w:rPr>
        <w:t>) тип и номер помещения в пределах квартиры (в отношении коммунальных квартир).</w:t>
      </w:r>
    </w:p>
    <w:p w:rsidR="002F61A0" w:rsidRPr="006D1E7D" w:rsidRDefault="00DD6A5A" w:rsidP="00AB5515">
      <w:pPr>
        <w:widowControl w:val="0"/>
        <w:autoSpaceDE w:val="0"/>
        <w:autoSpaceDN w:val="0"/>
        <w:ind w:firstLine="540"/>
        <w:jc w:val="both"/>
        <w:rPr>
          <w:rFonts w:ascii="Arial" w:hAnsi="Arial" w:cs="Arial"/>
          <w:lang w:val="ru-RU"/>
        </w:rPr>
      </w:pPr>
      <w:r w:rsidRPr="006D1E7D">
        <w:rPr>
          <w:rFonts w:ascii="Arial" w:hAnsi="Arial" w:cs="Arial"/>
          <w:lang w:val="ru-RU"/>
        </w:rPr>
        <w:t>51.1.</w:t>
      </w:r>
      <w:r w:rsidR="002F61A0" w:rsidRPr="006D1E7D">
        <w:rPr>
          <w:rFonts w:ascii="Arial" w:hAnsi="Arial" w:cs="Arial"/>
          <w:lang w:val="ru-RU"/>
        </w:rPr>
        <w:t xml:space="preserve"> Структура адреса </w:t>
      </w:r>
      <w:proofErr w:type="spellStart"/>
      <w:r w:rsidR="002F61A0" w:rsidRPr="006D1E7D">
        <w:rPr>
          <w:rFonts w:ascii="Arial" w:hAnsi="Arial" w:cs="Arial"/>
          <w:lang w:val="ru-RU"/>
        </w:rPr>
        <w:t>машино-места</w:t>
      </w:r>
      <w:proofErr w:type="spellEnd"/>
      <w:r w:rsidR="002F61A0" w:rsidRPr="006D1E7D">
        <w:rPr>
          <w:rFonts w:ascii="Arial" w:hAnsi="Arial" w:cs="Arial"/>
          <w:lang w:val="ru-RU"/>
        </w:rPr>
        <w:t xml:space="preserve"> в дополнение к обязательным </w:t>
      </w:r>
      <w:proofErr w:type="spellStart"/>
      <w:r w:rsidR="002F61A0" w:rsidRPr="006D1E7D">
        <w:rPr>
          <w:rFonts w:ascii="Arial" w:hAnsi="Arial" w:cs="Arial"/>
          <w:lang w:val="ru-RU"/>
        </w:rPr>
        <w:t>адресообразующим</w:t>
      </w:r>
      <w:proofErr w:type="spellEnd"/>
      <w:r w:rsidR="002F61A0" w:rsidRPr="006D1E7D">
        <w:rPr>
          <w:rFonts w:ascii="Arial" w:hAnsi="Arial" w:cs="Arial"/>
          <w:lang w:val="ru-RU"/>
        </w:rPr>
        <w:t xml:space="preserve"> элементам, указанным в </w:t>
      </w:r>
      <w:hyperlink w:anchor="Par261" w:tooltip="47. Обязательными адресообразующими элементами для всех видов объектов адресации являются:" w:history="1">
        <w:r w:rsidR="002F61A0" w:rsidRPr="006D1E7D">
          <w:rPr>
            <w:rFonts w:ascii="Arial" w:hAnsi="Arial" w:cs="Arial"/>
            <w:lang w:val="ru-RU"/>
          </w:rPr>
          <w:t>пункте 47</w:t>
        </w:r>
      </w:hyperlink>
      <w:r w:rsidR="002F61A0" w:rsidRPr="006D1E7D">
        <w:rPr>
          <w:rFonts w:ascii="Arial" w:hAnsi="Arial" w:cs="Arial"/>
          <w:lang w:val="ru-RU"/>
        </w:rPr>
        <w:t xml:space="preserve"> настоящих Правил, включает следующие </w:t>
      </w:r>
      <w:proofErr w:type="spellStart"/>
      <w:r w:rsidR="002F61A0" w:rsidRPr="006D1E7D">
        <w:rPr>
          <w:rFonts w:ascii="Arial" w:hAnsi="Arial" w:cs="Arial"/>
          <w:lang w:val="ru-RU"/>
        </w:rPr>
        <w:t>адресообразующие</w:t>
      </w:r>
      <w:proofErr w:type="spellEnd"/>
      <w:r w:rsidR="002F61A0" w:rsidRPr="006D1E7D">
        <w:rPr>
          <w:rFonts w:ascii="Arial" w:hAnsi="Arial" w:cs="Arial"/>
          <w:lang w:val="ru-RU"/>
        </w:rPr>
        <w:t xml:space="preserve"> элементы, описанные идентифицирующими их реквизитами: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 наименование элемента планировочной структуры (при наличии);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б) наименование элемента улично-дорожной сети (при наличии);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 тип и номер здания (строения), сооружения;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г) наименование объекта адресации "</w:t>
      </w:r>
      <w:proofErr w:type="spellStart"/>
      <w:r w:rsidRPr="006D1E7D">
        <w:rPr>
          <w:rFonts w:ascii="Arial" w:hAnsi="Arial" w:cs="Arial"/>
          <w:lang w:val="ru-RU"/>
        </w:rPr>
        <w:t>машино-место</w:t>
      </w:r>
      <w:proofErr w:type="spellEnd"/>
      <w:r w:rsidRPr="006D1E7D">
        <w:rPr>
          <w:rFonts w:ascii="Arial" w:hAnsi="Arial" w:cs="Arial"/>
          <w:lang w:val="ru-RU"/>
        </w:rPr>
        <w:t xml:space="preserve">" и номер </w:t>
      </w:r>
      <w:proofErr w:type="spellStart"/>
      <w:r w:rsidRPr="006D1E7D">
        <w:rPr>
          <w:rFonts w:ascii="Arial" w:hAnsi="Arial" w:cs="Arial"/>
          <w:lang w:val="ru-RU"/>
        </w:rPr>
        <w:t>машино-места</w:t>
      </w:r>
      <w:proofErr w:type="spellEnd"/>
      <w:r w:rsidRPr="006D1E7D">
        <w:rPr>
          <w:rFonts w:ascii="Arial" w:hAnsi="Arial" w:cs="Arial"/>
          <w:lang w:val="ru-RU"/>
        </w:rPr>
        <w:t xml:space="preserve"> в здании, сооружении.</w:t>
      </w:r>
    </w:p>
    <w:p w:rsidR="002F61A0" w:rsidRPr="006D1E7D" w:rsidRDefault="002F61A0" w:rsidP="00AB5515">
      <w:pPr>
        <w:widowControl w:val="0"/>
        <w:autoSpaceDE w:val="0"/>
        <w:autoSpaceDN w:val="0"/>
        <w:ind w:firstLine="540"/>
        <w:jc w:val="both"/>
        <w:rPr>
          <w:rFonts w:ascii="Arial" w:hAnsi="Arial" w:cs="Arial"/>
          <w:lang w:val="ru-RU"/>
        </w:rPr>
      </w:pPr>
      <w:bookmarkStart w:id="31" w:name="Par296"/>
      <w:bookmarkEnd w:id="31"/>
      <w:r w:rsidRPr="006D1E7D">
        <w:rPr>
          <w:rFonts w:ascii="Arial" w:hAnsi="Arial" w:cs="Arial"/>
          <w:lang w:val="ru-RU"/>
        </w:rPr>
        <w:t xml:space="preserve">52. </w:t>
      </w:r>
      <w:hyperlink r:id="rId35" w:history="1">
        <w:r w:rsidRPr="006D1E7D">
          <w:rPr>
            <w:rFonts w:ascii="Arial" w:hAnsi="Arial" w:cs="Arial"/>
            <w:lang w:val="ru-RU"/>
          </w:rPr>
          <w:t>Перечень</w:t>
        </w:r>
      </w:hyperlink>
      <w:r w:rsidRPr="006D1E7D">
        <w:rPr>
          <w:rFonts w:ascii="Arial" w:hAnsi="Arial" w:cs="Arial"/>
          <w:lang w:val="ru-RU"/>
        </w:rPr>
        <w:t xml:space="preserve"> элементов планировочной структуры, элементов улично-дорожной сети, элементов объектов адресации, типов зданий (сооружений), помещений и </w:t>
      </w:r>
      <w:proofErr w:type="spellStart"/>
      <w:r w:rsidRPr="006D1E7D">
        <w:rPr>
          <w:rFonts w:ascii="Arial" w:hAnsi="Arial" w:cs="Arial"/>
          <w:lang w:val="ru-RU"/>
        </w:rPr>
        <w:t>машино-мест</w:t>
      </w:r>
      <w:proofErr w:type="spellEnd"/>
      <w:r w:rsidRPr="006D1E7D">
        <w:rPr>
          <w:rFonts w:ascii="Arial" w:hAnsi="Arial" w:cs="Arial"/>
          <w:lang w:val="ru-RU"/>
        </w:rPr>
        <w:t xml:space="preserve">, используемых в качестве реквизитов адреса, а также </w:t>
      </w:r>
      <w:hyperlink r:id="rId36" w:history="1">
        <w:r w:rsidRPr="006D1E7D">
          <w:rPr>
            <w:rFonts w:ascii="Arial" w:hAnsi="Arial" w:cs="Arial"/>
            <w:lang w:val="ru-RU"/>
          </w:rPr>
          <w:t>правила</w:t>
        </w:r>
      </w:hyperlink>
      <w:r w:rsidRPr="006D1E7D">
        <w:rPr>
          <w:rFonts w:ascii="Arial" w:hAnsi="Arial" w:cs="Arial"/>
          <w:lang w:val="ru-RU"/>
        </w:rPr>
        <w:t xml:space="preserve"> сокращенного наименования </w:t>
      </w:r>
      <w:proofErr w:type="spellStart"/>
      <w:r w:rsidRPr="006D1E7D">
        <w:rPr>
          <w:rFonts w:ascii="Arial" w:hAnsi="Arial" w:cs="Arial"/>
          <w:lang w:val="ru-RU"/>
        </w:rPr>
        <w:t>адресообразующих</w:t>
      </w:r>
      <w:proofErr w:type="spellEnd"/>
      <w:r w:rsidRPr="006D1E7D">
        <w:rPr>
          <w:rFonts w:ascii="Arial" w:hAnsi="Arial" w:cs="Arial"/>
          <w:lang w:val="ru-RU"/>
        </w:rPr>
        <w:t xml:space="preserve"> элементов устанавливаются Министерством финансов Российской Федерации.</w:t>
      </w:r>
    </w:p>
    <w:p w:rsidR="002F61A0" w:rsidRPr="006D1E7D" w:rsidRDefault="002F61A0" w:rsidP="00AB5515">
      <w:pPr>
        <w:widowControl w:val="0"/>
        <w:autoSpaceDE w:val="0"/>
        <w:autoSpaceDN w:val="0"/>
        <w:jc w:val="center"/>
        <w:rPr>
          <w:rFonts w:ascii="Arial" w:hAnsi="Arial" w:cs="Arial"/>
          <w:lang w:val="ru-RU"/>
        </w:rPr>
      </w:pPr>
    </w:p>
    <w:p w:rsidR="002F61A0" w:rsidRPr="006D1E7D" w:rsidRDefault="00AB5515" w:rsidP="00AB5515">
      <w:pPr>
        <w:widowControl w:val="0"/>
        <w:autoSpaceDE w:val="0"/>
        <w:autoSpaceDN w:val="0"/>
        <w:adjustRightInd w:val="0"/>
        <w:jc w:val="center"/>
        <w:outlineLvl w:val="1"/>
        <w:rPr>
          <w:rFonts w:ascii="Arial" w:hAnsi="Arial" w:cs="Arial"/>
          <w:b/>
          <w:bCs/>
          <w:lang w:val="ru-RU"/>
        </w:rPr>
      </w:pPr>
      <w:r w:rsidRPr="006D1E7D">
        <w:rPr>
          <w:rFonts w:ascii="Arial" w:hAnsi="Arial" w:cs="Arial"/>
          <w:b/>
          <w:bCs/>
          <w:lang w:val="ru-RU"/>
        </w:rPr>
        <w:t>4</w:t>
      </w:r>
      <w:r w:rsidR="002F61A0" w:rsidRPr="006D1E7D">
        <w:rPr>
          <w:rFonts w:ascii="Arial" w:hAnsi="Arial" w:cs="Arial"/>
          <w:b/>
          <w:bCs/>
          <w:lang w:val="ru-RU"/>
        </w:rPr>
        <w:t>. Правила написания наименований и нумерации</w:t>
      </w:r>
    </w:p>
    <w:p w:rsidR="002F61A0" w:rsidRPr="006D1E7D" w:rsidRDefault="002F61A0" w:rsidP="00AB5515">
      <w:pPr>
        <w:widowControl w:val="0"/>
        <w:autoSpaceDE w:val="0"/>
        <w:autoSpaceDN w:val="0"/>
        <w:adjustRightInd w:val="0"/>
        <w:jc w:val="center"/>
        <w:rPr>
          <w:rFonts w:ascii="Arial" w:hAnsi="Arial" w:cs="Arial"/>
          <w:b/>
          <w:bCs/>
          <w:lang w:val="ru-RU"/>
        </w:rPr>
      </w:pPr>
      <w:r w:rsidRPr="006D1E7D">
        <w:rPr>
          <w:rFonts w:ascii="Arial" w:hAnsi="Arial" w:cs="Arial"/>
          <w:b/>
          <w:bCs/>
          <w:lang w:val="ru-RU"/>
        </w:rPr>
        <w:t>объектов адресации</w:t>
      </w:r>
    </w:p>
    <w:p w:rsidR="002F61A0" w:rsidRPr="006D1E7D" w:rsidRDefault="002F61A0" w:rsidP="00AB5515">
      <w:pPr>
        <w:widowControl w:val="0"/>
        <w:autoSpaceDE w:val="0"/>
        <w:autoSpaceDN w:val="0"/>
        <w:jc w:val="center"/>
        <w:rPr>
          <w:rFonts w:ascii="Arial" w:hAnsi="Arial" w:cs="Arial"/>
          <w:lang w:val="ru-RU"/>
        </w:rPr>
      </w:pP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53. В структуре адреса наименования страны, субъекта Российской Федерации, муниципального района, муниципального округа, городского округа, внутригородской территории в составе субъекта Российской Федерации, федеральной территории, городского или сельского поселения, населенного пункта, элементов планировочной структуры и элементов улично-дорожной сети указываются с использованием букв русского алфавита. Дополнительные наименования элементов планировочной структуры и элементов улично-дорожной сети могут быть указаны с использованием </w:t>
      </w:r>
      <w:r w:rsidRPr="006D1E7D">
        <w:rPr>
          <w:rFonts w:ascii="Arial" w:hAnsi="Arial" w:cs="Arial"/>
          <w:lang w:val="ru-RU"/>
        </w:rPr>
        <w:lastRenderedPageBreak/>
        <w:t>букв латинского алфавита, а также по усмотрению уполномоченного органа на государственных языках субъектов Российской Федерации или родных языках народов Российской Федерации.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Наименование муниципального района, муниципального округа, городского округа, внутригородской территории в составе субъекта Российской Федерации, городского или сельского поселения должно соответствовать соответствующим наименованиям государственного реестра муниципальных образований Российской Федерации.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Наименования населенных пунктов должны соответствовать соответствующим наименованиям, внесенным в Государственный каталог географических названий.</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Наименования страны и субъектов Российской Федерации должны соответствовать соответствующим наименованиям в </w:t>
      </w:r>
      <w:hyperlink r:id="rId37" w:history="1">
        <w:r w:rsidRPr="006D1E7D">
          <w:rPr>
            <w:rFonts w:ascii="Arial" w:hAnsi="Arial" w:cs="Arial"/>
            <w:lang w:val="ru-RU"/>
          </w:rPr>
          <w:t>Конституции</w:t>
        </w:r>
      </w:hyperlink>
      <w:r w:rsidRPr="006D1E7D">
        <w:rPr>
          <w:rFonts w:ascii="Arial" w:hAnsi="Arial" w:cs="Arial"/>
          <w:lang w:val="ru-RU"/>
        </w:rPr>
        <w:t xml:space="preserve"> Российской Федерации.</w:t>
      </w:r>
    </w:p>
    <w:p w:rsidR="002F61A0" w:rsidRPr="006D1E7D" w:rsidRDefault="002F61A0" w:rsidP="00AB5515">
      <w:pPr>
        <w:widowControl w:val="0"/>
        <w:autoSpaceDE w:val="0"/>
        <w:autoSpaceDN w:val="0"/>
        <w:ind w:firstLine="540"/>
        <w:jc w:val="both"/>
        <w:rPr>
          <w:rFonts w:ascii="Arial" w:hAnsi="Arial" w:cs="Arial"/>
          <w:lang w:val="ru-RU"/>
        </w:rPr>
      </w:pPr>
      <w:proofErr w:type="gramStart"/>
      <w:r w:rsidRPr="006D1E7D">
        <w:rPr>
          <w:rFonts w:ascii="Arial" w:hAnsi="Arial" w:cs="Arial"/>
          <w:lang w:val="ru-RU"/>
        </w:rPr>
        <w:t>Перечень наименований муниципальных районов, муниципальных округов, городских округов, внутригородских территорий в составе субъектов Российской Федерации, городских и сельских поселений в соответствии с государственным реестром муниципальных образований Российской Федерации,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w:t>
      </w:r>
      <w:proofErr w:type="gramEnd"/>
      <w:r w:rsidRPr="006D1E7D">
        <w:rPr>
          <w:rFonts w:ascii="Arial" w:hAnsi="Arial" w:cs="Arial"/>
          <w:lang w:val="ru-RU"/>
        </w:rPr>
        <w:t xml:space="preserve">, </w:t>
      </w:r>
      <w:proofErr w:type="gramStart"/>
      <w:r w:rsidRPr="006D1E7D">
        <w:rPr>
          <w:rFonts w:ascii="Arial" w:hAnsi="Arial" w:cs="Arial"/>
          <w:lang w:val="ru-RU"/>
        </w:rPr>
        <w:t>полученных</w:t>
      </w:r>
      <w:proofErr w:type="gramEnd"/>
      <w:r w:rsidRPr="006D1E7D">
        <w:rPr>
          <w:rFonts w:ascii="Arial" w:hAnsi="Arial" w:cs="Arial"/>
          <w:lang w:val="ru-RU"/>
        </w:rPr>
        <w:t xml:space="preserve"> оператором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w:t>
      </w:r>
    </w:p>
    <w:p w:rsidR="002F61A0" w:rsidRPr="006D1E7D" w:rsidRDefault="00DD6A5A" w:rsidP="00AB5515">
      <w:pPr>
        <w:widowControl w:val="0"/>
        <w:autoSpaceDE w:val="0"/>
        <w:autoSpaceDN w:val="0"/>
        <w:ind w:firstLine="540"/>
        <w:jc w:val="both"/>
        <w:rPr>
          <w:rFonts w:ascii="Arial" w:hAnsi="Arial" w:cs="Arial"/>
          <w:lang w:val="ru-RU"/>
        </w:rPr>
      </w:pPr>
      <w:r w:rsidRPr="006D1E7D">
        <w:rPr>
          <w:rFonts w:ascii="Arial" w:hAnsi="Arial" w:cs="Arial"/>
          <w:lang w:val="ru-RU"/>
        </w:rPr>
        <w:t>53.1.</w:t>
      </w:r>
      <w:r w:rsidR="002F61A0" w:rsidRPr="006D1E7D">
        <w:rPr>
          <w:rFonts w:ascii="Arial" w:hAnsi="Arial" w:cs="Arial"/>
          <w:lang w:val="ru-RU"/>
        </w:rPr>
        <w:t xml:space="preserve"> Наименование федеральной территории должно соответствовать наименованию такой территории, указанному (определенному) в соответствии с федеральным </w:t>
      </w:r>
      <w:hyperlink r:id="rId38" w:history="1">
        <w:r w:rsidR="002F61A0" w:rsidRPr="006D1E7D">
          <w:rPr>
            <w:rFonts w:ascii="Arial" w:hAnsi="Arial" w:cs="Arial"/>
            <w:lang w:val="ru-RU"/>
          </w:rPr>
          <w:t>законом</w:t>
        </w:r>
      </w:hyperlink>
      <w:r w:rsidR="002F61A0" w:rsidRPr="006D1E7D">
        <w:rPr>
          <w:rFonts w:ascii="Arial" w:hAnsi="Arial" w:cs="Arial"/>
          <w:lang w:val="ru-RU"/>
        </w:rPr>
        <w:t xml:space="preserve"> о федеральной территории.</w:t>
      </w:r>
    </w:p>
    <w:p w:rsidR="002F61A0" w:rsidRPr="006D1E7D" w:rsidRDefault="002F61A0" w:rsidP="00AB5515">
      <w:pPr>
        <w:widowControl w:val="0"/>
        <w:autoSpaceDE w:val="0"/>
        <w:autoSpaceDN w:val="0"/>
        <w:ind w:firstLine="540"/>
        <w:jc w:val="both"/>
        <w:rPr>
          <w:rFonts w:ascii="Arial" w:hAnsi="Arial" w:cs="Arial"/>
          <w:lang w:val="ru-RU"/>
        </w:rPr>
      </w:pPr>
      <w:proofErr w:type="gramStart"/>
      <w:r w:rsidRPr="006D1E7D">
        <w:rPr>
          <w:rFonts w:ascii="Arial" w:hAnsi="Arial" w:cs="Arial"/>
          <w:lang w:val="ru-RU"/>
        </w:rPr>
        <w:t xml:space="preserve">Сведения о федеральной территории (за исключением наименования) размещаются в федеральной информационной адресной системе на основании сведений о муниципальном образовании, действующем в границах федеральной территории, включенном в государственный реестр муниципальных образований Российской Федерации, полученных оператором федеральной информационной адресной системы в </w:t>
      </w:r>
      <w:hyperlink r:id="rId39" w:history="1">
        <w:r w:rsidRPr="006D1E7D">
          <w:rPr>
            <w:rFonts w:ascii="Arial" w:hAnsi="Arial" w:cs="Arial"/>
            <w:lang w:val="ru-RU"/>
          </w:rPr>
          <w:t>порядке</w:t>
        </w:r>
      </w:hyperlink>
      <w:r w:rsidRPr="006D1E7D">
        <w:rPr>
          <w:rFonts w:ascii="Arial" w:hAnsi="Arial" w:cs="Arial"/>
          <w:lang w:val="ru-RU"/>
        </w:rPr>
        <w:t xml:space="preserve">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w:t>
      </w:r>
      <w:proofErr w:type="gramEnd"/>
      <w:r w:rsidRPr="006D1E7D">
        <w:rPr>
          <w:rFonts w:ascii="Arial" w:hAnsi="Arial" w:cs="Arial"/>
          <w:lang w:val="ru-RU"/>
        </w:rPr>
        <w:t xml:space="preserve"> реестра.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54. В наименованиях элемента планировочной структуры и элемента улично-дорожной сети допускается использовать прописные и строчные буквы русского алфавита, арабские цифры, а также следующие символы:</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а) "</w:t>
      </w:r>
      <w:proofErr w:type="gramStart"/>
      <w:r w:rsidRPr="006D1E7D">
        <w:rPr>
          <w:rFonts w:ascii="Arial" w:hAnsi="Arial" w:cs="Arial"/>
          <w:lang w:val="ru-RU"/>
        </w:rPr>
        <w:t>-"</w:t>
      </w:r>
      <w:proofErr w:type="gramEnd"/>
      <w:r w:rsidRPr="006D1E7D">
        <w:rPr>
          <w:rFonts w:ascii="Arial" w:hAnsi="Arial" w:cs="Arial"/>
          <w:lang w:val="ru-RU"/>
        </w:rPr>
        <w:t xml:space="preserve"> - дефис;</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б) "</w:t>
      </w:r>
      <w:proofErr w:type="gramStart"/>
      <w:r w:rsidRPr="006D1E7D">
        <w:rPr>
          <w:rFonts w:ascii="Arial" w:hAnsi="Arial" w:cs="Arial"/>
          <w:lang w:val="ru-RU"/>
        </w:rPr>
        <w:t>."</w:t>
      </w:r>
      <w:proofErr w:type="gramEnd"/>
      <w:r w:rsidRPr="006D1E7D">
        <w:rPr>
          <w:rFonts w:ascii="Arial" w:hAnsi="Arial" w:cs="Arial"/>
          <w:lang w:val="ru-RU"/>
        </w:rPr>
        <w:t xml:space="preserve"> - точка;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в</w:t>
      </w:r>
      <w:proofErr w:type="gramStart"/>
      <w:r w:rsidRPr="006D1E7D">
        <w:rPr>
          <w:rFonts w:ascii="Arial" w:hAnsi="Arial" w:cs="Arial"/>
          <w:lang w:val="ru-RU"/>
        </w:rPr>
        <w:t xml:space="preserve">) "(" - </w:t>
      </w:r>
      <w:proofErr w:type="gramEnd"/>
      <w:r w:rsidRPr="006D1E7D">
        <w:rPr>
          <w:rFonts w:ascii="Arial" w:hAnsi="Arial" w:cs="Arial"/>
          <w:lang w:val="ru-RU"/>
        </w:rPr>
        <w:t>открывающая круглая скобка;</w:t>
      </w:r>
    </w:p>
    <w:p w:rsidR="002F61A0" w:rsidRPr="006D1E7D" w:rsidRDefault="002F61A0" w:rsidP="00AB5515">
      <w:pPr>
        <w:widowControl w:val="0"/>
        <w:autoSpaceDE w:val="0"/>
        <w:autoSpaceDN w:val="0"/>
        <w:ind w:firstLine="540"/>
        <w:jc w:val="both"/>
        <w:rPr>
          <w:rFonts w:ascii="Arial" w:hAnsi="Arial" w:cs="Arial"/>
          <w:lang w:val="ru-RU"/>
        </w:rPr>
      </w:pPr>
      <w:proofErr w:type="gramStart"/>
      <w:r w:rsidRPr="006D1E7D">
        <w:rPr>
          <w:rFonts w:ascii="Arial" w:hAnsi="Arial" w:cs="Arial"/>
          <w:lang w:val="ru-RU"/>
        </w:rPr>
        <w:t>г) ")" - закрывающая круглая скобка;</w:t>
      </w:r>
      <w:proofErr w:type="gramEnd"/>
    </w:p>
    <w:p w:rsidR="002F61A0" w:rsidRPr="006D1E7D" w:rsidRDefault="002F61A0" w:rsidP="00AB5515">
      <w:pPr>
        <w:widowControl w:val="0"/>
        <w:autoSpaceDE w:val="0"/>
        <w:autoSpaceDN w:val="0"/>
        <w:ind w:firstLine="540"/>
        <w:jc w:val="both"/>
        <w:rPr>
          <w:rFonts w:ascii="Arial" w:hAnsi="Arial" w:cs="Arial"/>
          <w:lang w:val="ru-RU"/>
        </w:rPr>
      </w:pPr>
      <w:proofErr w:type="spellStart"/>
      <w:r w:rsidRPr="006D1E7D">
        <w:rPr>
          <w:rFonts w:ascii="Arial" w:hAnsi="Arial" w:cs="Arial"/>
          <w:lang w:val="ru-RU"/>
        </w:rPr>
        <w:t>д</w:t>
      </w:r>
      <w:proofErr w:type="spellEnd"/>
      <w:r w:rsidRPr="006D1E7D">
        <w:rPr>
          <w:rFonts w:ascii="Arial" w:hAnsi="Arial" w:cs="Arial"/>
          <w:lang w:val="ru-RU"/>
        </w:rPr>
        <w:t>) "N" - знак номера.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55. Наименования элементов планировочной структуры и элементов улично-дорожной сети должны отвечать словообразовательным, произносительным и стилистическим нормам современного русского литературного языка.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56. Входящее в состав собственного наименования элемента улично-дорожной сети порядковое числительное указывается в начале наименования элемента улично-дорожной сети с использованием арабских цифр и дополнением буквы (букв) грамматического окончания через дефис.</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57. Цифры в собственных наименованиях элементов улично-дорожной сети, присвоенных в честь знаменательных дат, а также цифры, обозначающие порядковые числительные в родительном падеже, не сопровождаются дополнением </w:t>
      </w:r>
      <w:r w:rsidRPr="006D1E7D">
        <w:rPr>
          <w:rFonts w:ascii="Arial" w:hAnsi="Arial" w:cs="Arial"/>
          <w:lang w:val="ru-RU"/>
        </w:rPr>
        <w:lastRenderedPageBreak/>
        <w:t>цифры грамматическим окончанием.</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58. Собственные наименования элементов планировочной структуры и улично-дорожной сети, присвоенные в честь выдающихся деятелей, оформляются в родительном падеже.</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59. Собственное наименование элемента планировочной структуры и элемента улично-дорожной сети, состоящее из имени и фамилии, не заменяется начальными буквами имени и фамилии. Наименования в честь несовершеннолетних героев оформляются с сокращенным вариантом имени.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60. Составные части наименований элементов планировочной структуры и элементов улично-дорожной </w:t>
      </w:r>
      <w:proofErr w:type="gramStart"/>
      <w:r w:rsidRPr="006D1E7D">
        <w:rPr>
          <w:rFonts w:ascii="Arial" w:hAnsi="Arial" w:cs="Arial"/>
          <w:lang w:val="ru-RU"/>
        </w:rPr>
        <w:t>сети, представляющие собой имя и фамилию или звание и фамилию употребляются</w:t>
      </w:r>
      <w:proofErr w:type="gramEnd"/>
      <w:r w:rsidRPr="006D1E7D">
        <w:rPr>
          <w:rFonts w:ascii="Arial" w:hAnsi="Arial" w:cs="Arial"/>
          <w:lang w:val="ru-RU"/>
        </w:rPr>
        <w:t xml:space="preserve"> с полным написанием имени и фамилии или звания и фамилии.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61. В структуре адресации для нумерации объектов адресации используется целое и (или) дробное числительное, за исключением арабской цифры "0", с добавлением буквенного индекса (при необходимости).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При формировании номерной части адреса используются арабские цифры и при необходимости буквы русского алфавита, за исключением букв "ё", "</w:t>
      </w:r>
      <w:proofErr w:type="spellStart"/>
      <w:r w:rsidRPr="006D1E7D">
        <w:rPr>
          <w:rFonts w:ascii="Arial" w:hAnsi="Arial" w:cs="Arial"/>
          <w:lang w:val="ru-RU"/>
        </w:rPr>
        <w:t>з</w:t>
      </w:r>
      <w:proofErr w:type="spellEnd"/>
      <w:r w:rsidRPr="006D1E7D">
        <w:rPr>
          <w:rFonts w:ascii="Arial" w:hAnsi="Arial" w:cs="Arial"/>
          <w:lang w:val="ru-RU"/>
        </w:rPr>
        <w:t>", "</w:t>
      </w:r>
      <w:proofErr w:type="spellStart"/>
      <w:r w:rsidRPr="006D1E7D">
        <w:rPr>
          <w:rFonts w:ascii="Arial" w:hAnsi="Arial" w:cs="Arial"/>
          <w:lang w:val="ru-RU"/>
        </w:rPr>
        <w:t>й</w:t>
      </w:r>
      <w:proofErr w:type="spellEnd"/>
      <w:r w:rsidRPr="006D1E7D">
        <w:rPr>
          <w:rFonts w:ascii="Arial" w:hAnsi="Arial" w:cs="Arial"/>
          <w:lang w:val="ru-RU"/>
        </w:rPr>
        <w:t>", "</w:t>
      </w:r>
      <w:proofErr w:type="spellStart"/>
      <w:r w:rsidRPr="006D1E7D">
        <w:rPr>
          <w:rFonts w:ascii="Arial" w:hAnsi="Arial" w:cs="Arial"/>
          <w:lang w:val="ru-RU"/>
        </w:rPr>
        <w:t>ъ</w:t>
      </w:r>
      <w:proofErr w:type="spellEnd"/>
      <w:r w:rsidRPr="006D1E7D">
        <w:rPr>
          <w:rFonts w:ascii="Arial" w:hAnsi="Arial" w:cs="Arial"/>
          <w:lang w:val="ru-RU"/>
        </w:rPr>
        <w:t>", "</w:t>
      </w:r>
      <w:proofErr w:type="spellStart"/>
      <w:r w:rsidRPr="006D1E7D">
        <w:rPr>
          <w:rFonts w:ascii="Arial" w:hAnsi="Arial" w:cs="Arial"/>
          <w:lang w:val="ru-RU"/>
        </w:rPr>
        <w:t>ы</w:t>
      </w:r>
      <w:proofErr w:type="spellEnd"/>
      <w:r w:rsidRPr="006D1E7D">
        <w:rPr>
          <w:rFonts w:ascii="Arial" w:hAnsi="Arial" w:cs="Arial"/>
          <w:lang w:val="ru-RU"/>
        </w:rPr>
        <w:t>" и "</w:t>
      </w:r>
      <w:proofErr w:type="spellStart"/>
      <w:r w:rsidRPr="006D1E7D">
        <w:rPr>
          <w:rFonts w:ascii="Arial" w:hAnsi="Arial" w:cs="Arial"/>
          <w:lang w:val="ru-RU"/>
        </w:rPr>
        <w:t>ь</w:t>
      </w:r>
      <w:proofErr w:type="spellEnd"/>
      <w:r w:rsidRPr="006D1E7D">
        <w:rPr>
          <w:rFonts w:ascii="Arial" w:hAnsi="Arial" w:cs="Arial"/>
          <w:lang w:val="ru-RU"/>
        </w:rPr>
        <w:t>", а также символ "/" - косая черта.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62. Объектам адресации, находящимся на пересечении элементов улично-дорожной сети, присваивается адрес по элементу улично-дорожной сети, на который выходит фасад объекта адресации.</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63. Нумерация объектов адресации, расположенных между двумя объектами адресации, которым присвоен адрес с последовательными номерами, производится с использованием меньшего номера соответствующего объекта адресации путем добавления к нему буквенного индекса.</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64. При написании на информационных табличках и (или) иных опознавательных знаках наименований элементов планировочной структуры и (или) адресов объектов адресации могут не указываться по решению администрации поселения:</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наименования элементов планировочной структуры, установленные в соответствии с </w:t>
      </w:r>
      <w:hyperlink w:anchor="Par296" w:tooltip="52. Перечень элементов планировочной структуры, элементов улично-дорожной сети, элементов объектов адресации, типов зданий (сооружений), помещений и машино-мест, используемых в качестве реквизитов адреса, а также правила сокращенного наименования адресообразую" w:history="1">
        <w:r w:rsidRPr="006D1E7D">
          <w:rPr>
            <w:rFonts w:ascii="Arial" w:hAnsi="Arial" w:cs="Arial"/>
            <w:lang w:val="ru-RU"/>
          </w:rPr>
          <w:t>пунктом 52</w:t>
        </w:r>
      </w:hyperlink>
      <w:r w:rsidRPr="006D1E7D">
        <w:rPr>
          <w:rFonts w:ascii="Arial" w:hAnsi="Arial" w:cs="Arial"/>
          <w:lang w:val="ru-RU"/>
        </w:rPr>
        <w:t xml:space="preserve"> настоящих Правил, за исключением собственных наименований элементов планировочной структуры;</w:t>
      </w:r>
    </w:p>
    <w:p w:rsidR="002F61A0" w:rsidRPr="006D1E7D" w:rsidRDefault="002F61A0" w:rsidP="00AB5515">
      <w:pPr>
        <w:widowControl w:val="0"/>
        <w:autoSpaceDE w:val="0"/>
        <w:autoSpaceDN w:val="0"/>
        <w:ind w:firstLine="540"/>
        <w:jc w:val="both"/>
        <w:rPr>
          <w:rFonts w:ascii="Arial" w:hAnsi="Arial" w:cs="Arial"/>
          <w:lang w:val="ru-RU"/>
        </w:rPr>
      </w:pPr>
      <w:r w:rsidRPr="006D1E7D">
        <w:rPr>
          <w:rFonts w:ascii="Arial" w:hAnsi="Arial" w:cs="Arial"/>
          <w:lang w:val="ru-RU"/>
        </w:rPr>
        <w:t xml:space="preserve">обязательные </w:t>
      </w:r>
      <w:proofErr w:type="spellStart"/>
      <w:r w:rsidRPr="006D1E7D">
        <w:rPr>
          <w:rFonts w:ascii="Arial" w:hAnsi="Arial" w:cs="Arial"/>
          <w:lang w:val="ru-RU"/>
        </w:rPr>
        <w:t>адресообразующие</w:t>
      </w:r>
      <w:proofErr w:type="spellEnd"/>
      <w:r w:rsidRPr="006D1E7D">
        <w:rPr>
          <w:rFonts w:ascii="Arial" w:hAnsi="Arial" w:cs="Arial"/>
          <w:lang w:val="ru-RU"/>
        </w:rPr>
        <w:t xml:space="preserve"> элементы адреса объекта адресации.</w:t>
      </w:r>
    </w:p>
    <w:p w:rsidR="002F61A0" w:rsidRPr="006D1E7D" w:rsidRDefault="002F61A0" w:rsidP="00AB5515">
      <w:pPr>
        <w:widowControl w:val="0"/>
        <w:autoSpaceDE w:val="0"/>
        <w:autoSpaceDN w:val="0"/>
        <w:jc w:val="both"/>
        <w:rPr>
          <w:rFonts w:ascii="Arial" w:hAnsi="Arial" w:cs="Arial"/>
          <w:lang w:val="ru-RU"/>
        </w:rPr>
      </w:pPr>
    </w:p>
    <w:p w:rsidR="002F61A0" w:rsidRPr="006D1E7D" w:rsidRDefault="002F61A0" w:rsidP="002F61A0">
      <w:pPr>
        <w:widowControl w:val="0"/>
        <w:autoSpaceDE w:val="0"/>
        <w:autoSpaceDN w:val="0"/>
        <w:adjustRightInd w:val="0"/>
        <w:jc w:val="center"/>
        <w:rPr>
          <w:rFonts w:ascii="Arial" w:hAnsi="Arial" w:cs="Arial"/>
          <w:lang w:val="ru-RU"/>
        </w:rPr>
      </w:pPr>
    </w:p>
    <w:p w:rsidR="002F61A0" w:rsidRPr="006D1E7D" w:rsidRDefault="002F61A0" w:rsidP="002F61A0">
      <w:pPr>
        <w:widowControl w:val="0"/>
        <w:autoSpaceDE w:val="0"/>
        <w:autoSpaceDN w:val="0"/>
        <w:adjustRightInd w:val="0"/>
        <w:jc w:val="center"/>
        <w:rPr>
          <w:rFonts w:ascii="Arial" w:hAnsi="Arial" w:cs="Arial"/>
          <w:lang w:val="ru-RU"/>
        </w:rPr>
      </w:pPr>
    </w:p>
    <w:p w:rsidR="002F61A0" w:rsidRPr="006D1E7D" w:rsidRDefault="002F61A0" w:rsidP="002F61A0">
      <w:pPr>
        <w:widowControl w:val="0"/>
        <w:autoSpaceDE w:val="0"/>
        <w:autoSpaceDN w:val="0"/>
        <w:adjustRightInd w:val="0"/>
        <w:jc w:val="center"/>
        <w:rPr>
          <w:rFonts w:ascii="Arial" w:hAnsi="Arial" w:cs="Arial"/>
          <w:lang w:val="ru-RU"/>
        </w:rPr>
      </w:pPr>
    </w:p>
    <w:p w:rsidR="002F61A0" w:rsidRPr="006D1E7D" w:rsidRDefault="002F61A0" w:rsidP="002F61A0">
      <w:pPr>
        <w:widowControl w:val="0"/>
        <w:autoSpaceDE w:val="0"/>
        <w:autoSpaceDN w:val="0"/>
        <w:adjustRightInd w:val="0"/>
        <w:jc w:val="center"/>
        <w:rPr>
          <w:rFonts w:ascii="Arial" w:hAnsi="Arial" w:cs="Arial"/>
          <w:lang w:val="ru-RU"/>
        </w:rPr>
      </w:pPr>
    </w:p>
    <w:p w:rsidR="002F61A0" w:rsidRPr="006D1E7D" w:rsidRDefault="002F61A0" w:rsidP="00B121C4">
      <w:pPr>
        <w:pStyle w:val="ConsPlusNormal"/>
        <w:jc w:val="right"/>
        <w:rPr>
          <w:bCs/>
          <w:color w:val="000000" w:themeColor="text1"/>
          <w:sz w:val="24"/>
          <w:szCs w:val="24"/>
        </w:rPr>
      </w:pPr>
    </w:p>
    <w:p w:rsidR="002F61A0" w:rsidRPr="006D1E7D" w:rsidRDefault="002F61A0" w:rsidP="00B121C4">
      <w:pPr>
        <w:pStyle w:val="ConsPlusNormal"/>
        <w:jc w:val="right"/>
        <w:rPr>
          <w:bCs/>
          <w:color w:val="000000" w:themeColor="text1"/>
          <w:sz w:val="24"/>
          <w:szCs w:val="24"/>
        </w:rPr>
      </w:pPr>
    </w:p>
    <w:p w:rsidR="002F61A0" w:rsidRPr="006D1E7D" w:rsidRDefault="002F61A0" w:rsidP="00B121C4">
      <w:pPr>
        <w:pStyle w:val="ConsPlusNormal"/>
        <w:jc w:val="right"/>
        <w:rPr>
          <w:bCs/>
          <w:color w:val="000000" w:themeColor="text1"/>
          <w:sz w:val="24"/>
          <w:szCs w:val="24"/>
        </w:rPr>
      </w:pPr>
    </w:p>
    <w:p w:rsidR="000C19CA" w:rsidRPr="006D1E7D" w:rsidRDefault="000C19CA" w:rsidP="00B121C4">
      <w:pPr>
        <w:pStyle w:val="ConsPlusNormal"/>
        <w:jc w:val="right"/>
        <w:rPr>
          <w:bCs/>
          <w:color w:val="000000" w:themeColor="text1"/>
          <w:sz w:val="24"/>
          <w:szCs w:val="24"/>
        </w:rPr>
      </w:pPr>
    </w:p>
    <w:p w:rsidR="000C19CA" w:rsidRPr="006D1E7D" w:rsidRDefault="000C19CA" w:rsidP="00B121C4">
      <w:pPr>
        <w:pStyle w:val="ConsPlusNormal"/>
        <w:jc w:val="right"/>
        <w:rPr>
          <w:bCs/>
          <w:color w:val="000000" w:themeColor="text1"/>
          <w:sz w:val="24"/>
          <w:szCs w:val="24"/>
        </w:rPr>
      </w:pPr>
    </w:p>
    <w:p w:rsidR="000C19CA" w:rsidRPr="006D1E7D" w:rsidRDefault="000C19CA" w:rsidP="00B121C4">
      <w:pPr>
        <w:pStyle w:val="ConsPlusNormal"/>
        <w:jc w:val="right"/>
        <w:rPr>
          <w:bCs/>
          <w:color w:val="000000" w:themeColor="text1"/>
          <w:sz w:val="24"/>
          <w:szCs w:val="24"/>
        </w:rPr>
      </w:pPr>
    </w:p>
    <w:p w:rsidR="000C19CA" w:rsidRPr="006D1E7D" w:rsidRDefault="000C19CA" w:rsidP="00B121C4">
      <w:pPr>
        <w:pStyle w:val="ConsPlusNormal"/>
        <w:jc w:val="right"/>
        <w:rPr>
          <w:bCs/>
          <w:color w:val="000000" w:themeColor="text1"/>
          <w:sz w:val="24"/>
          <w:szCs w:val="24"/>
        </w:rPr>
      </w:pPr>
    </w:p>
    <w:p w:rsidR="000C19CA" w:rsidRPr="006D1E7D" w:rsidRDefault="000C19CA" w:rsidP="00B121C4">
      <w:pPr>
        <w:pStyle w:val="ConsPlusNormal"/>
        <w:jc w:val="right"/>
        <w:rPr>
          <w:bCs/>
          <w:color w:val="000000" w:themeColor="text1"/>
          <w:sz w:val="24"/>
          <w:szCs w:val="24"/>
        </w:rPr>
      </w:pPr>
    </w:p>
    <w:p w:rsidR="000C19CA" w:rsidRPr="006D1E7D" w:rsidRDefault="000C19CA" w:rsidP="00B121C4">
      <w:pPr>
        <w:pStyle w:val="ConsPlusNormal"/>
        <w:jc w:val="right"/>
        <w:rPr>
          <w:bCs/>
          <w:color w:val="000000" w:themeColor="text1"/>
          <w:sz w:val="24"/>
          <w:szCs w:val="24"/>
        </w:rPr>
      </w:pPr>
    </w:p>
    <w:p w:rsidR="000C19CA" w:rsidRPr="006D1E7D" w:rsidRDefault="000C19CA" w:rsidP="00B121C4">
      <w:pPr>
        <w:pStyle w:val="ConsPlusNormal"/>
        <w:jc w:val="right"/>
        <w:rPr>
          <w:bCs/>
          <w:color w:val="000000" w:themeColor="text1"/>
          <w:sz w:val="24"/>
          <w:szCs w:val="24"/>
        </w:rPr>
      </w:pPr>
    </w:p>
    <w:p w:rsidR="000C19CA" w:rsidRPr="006D1E7D" w:rsidRDefault="000C19CA" w:rsidP="00B121C4">
      <w:pPr>
        <w:pStyle w:val="ConsPlusNormal"/>
        <w:jc w:val="right"/>
        <w:rPr>
          <w:bCs/>
          <w:color w:val="000000" w:themeColor="text1"/>
          <w:sz w:val="24"/>
          <w:szCs w:val="24"/>
        </w:rPr>
      </w:pPr>
    </w:p>
    <w:p w:rsidR="000C19CA" w:rsidRPr="006D1E7D" w:rsidRDefault="000C19CA" w:rsidP="00B121C4">
      <w:pPr>
        <w:pStyle w:val="ConsPlusNormal"/>
        <w:jc w:val="right"/>
        <w:rPr>
          <w:bCs/>
          <w:color w:val="000000" w:themeColor="text1"/>
          <w:sz w:val="24"/>
          <w:szCs w:val="24"/>
        </w:rPr>
      </w:pPr>
    </w:p>
    <w:p w:rsidR="000C19CA" w:rsidRPr="006D1E7D" w:rsidRDefault="000C19CA" w:rsidP="000C19CA">
      <w:pPr>
        <w:suppressAutoHyphens/>
        <w:jc w:val="center"/>
        <w:rPr>
          <w:rFonts w:ascii="Arial" w:hAnsi="Arial" w:cs="Arial"/>
          <w:b/>
          <w:lang w:val="ru-RU" w:eastAsia="ar-SA"/>
        </w:rPr>
      </w:pPr>
    </w:p>
    <w:sectPr w:rsidR="000C19CA" w:rsidRPr="006D1E7D" w:rsidSect="008067BD">
      <w:pgSz w:w="11906" w:h="16838"/>
      <w:pgMar w:top="567"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C5DA1"/>
    <w:multiLevelType w:val="hybridMultilevel"/>
    <w:tmpl w:val="6B7E5F90"/>
    <w:lvl w:ilvl="0" w:tplc="82DE1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797DEF"/>
    <w:multiLevelType w:val="hybridMultilevel"/>
    <w:tmpl w:val="38047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F15C19"/>
    <w:multiLevelType w:val="hybridMultilevel"/>
    <w:tmpl w:val="3F982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3D5154"/>
    <w:multiLevelType w:val="hybridMultilevel"/>
    <w:tmpl w:val="9294C210"/>
    <w:lvl w:ilvl="0" w:tplc="82DE1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671401"/>
    <w:multiLevelType w:val="hybridMultilevel"/>
    <w:tmpl w:val="3DC624F2"/>
    <w:lvl w:ilvl="0" w:tplc="297CD15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40012E78"/>
    <w:multiLevelType w:val="hybridMultilevel"/>
    <w:tmpl w:val="F4E81EA4"/>
    <w:lvl w:ilvl="0" w:tplc="82DE1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9E3F85"/>
    <w:multiLevelType w:val="hybridMultilevel"/>
    <w:tmpl w:val="0C44EC94"/>
    <w:lvl w:ilvl="0" w:tplc="82DE1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5D5A62"/>
    <w:multiLevelType w:val="hybridMultilevel"/>
    <w:tmpl w:val="521EBB1C"/>
    <w:lvl w:ilvl="0" w:tplc="82DE1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57A3461"/>
    <w:multiLevelType w:val="hybridMultilevel"/>
    <w:tmpl w:val="480C8552"/>
    <w:lvl w:ilvl="0" w:tplc="82DE1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67C72C9"/>
    <w:multiLevelType w:val="hybridMultilevel"/>
    <w:tmpl w:val="0464BBD0"/>
    <w:lvl w:ilvl="0" w:tplc="0504A5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3"/>
  </w:num>
  <w:num w:numId="3">
    <w:abstractNumId w:val="5"/>
  </w:num>
  <w:num w:numId="4">
    <w:abstractNumId w:val="8"/>
  </w:num>
  <w:num w:numId="5">
    <w:abstractNumId w:val="0"/>
  </w:num>
  <w:num w:numId="6">
    <w:abstractNumId w:val="6"/>
  </w:num>
  <w:num w:numId="7">
    <w:abstractNumId w:val="7"/>
  </w:num>
  <w:num w:numId="8">
    <w:abstractNumId w:val="9"/>
  </w:num>
  <w:num w:numId="9">
    <w:abstractNumId w:val="1"/>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21C4"/>
    <w:rsid w:val="00025F11"/>
    <w:rsid w:val="00036DD6"/>
    <w:rsid w:val="000A4FF8"/>
    <w:rsid w:val="000B3631"/>
    <w:rsid w:val="000C19CA"/>
    <w:rsid w:val="000D2A04"/>
    <w:rsid w:val="002213B3"/>
    <w:rsid w:val="00247080"/>
    <w:rsid w:val="002D32EE"/>
    <w:rsid w:val="002F61A0"/>
    <w:rsid w:val="003E5CF5"/>
    <w:rsid w:val="005653C5"/>
    <w:rsid w:val="00586319"/>
    <w:rsid w:val="005B061B"/>
    <w:rsid w:val="006767F7"/>
    <w:rsid w:val="006D1E7D"/>
    <w:rsid w:val="00713CF4"/>
    <w:rsid w:val="0075592B"/>
    <w:rsid w:val="007E450E"/>
    <w:rsid w:val="008067BD"/>
    <w:rsid w:val="00836E60"/>
    <w:rsid w:val="0084379A"/>
    <w:rsid w:val="008F2263"/>
    <w:rsid w:val="008F5A00"/>
    <w:rsid w:val="0096077B"/>
    <w:rsid w:val="0099626E"/>
    <w:rsid w:val="00A778D6"/>
    <w:rsid w:val="00AB5515"/>
    <w:rsid w:val="00AD755B"/>
    <w:rsid w:val="00B121C4"/>
    <w:rsid w:val="00BE52E0"/>
    <w:rsid w:val="00C071B8"/>
    <w:rsid w:val="00C34179"/>
    <w:rsid w:val="00C9479A"/>
    <w:rsid w:val="00D16951"/>
    <w:rsid w:val="00D70E34"/>
    <w:rsid w:val="00D77AE9"/>
    <w:rsid w:val="00DA007A"/>
    <w:rsid w:val="00DD6A5A"/>
    <w:rsid w:val="00E8013B"/>
    <w:rsid w:val="00EA0E58"/>
    <w:rsid w:val="00F45516"/>
    <w:rsid w:val="00F671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1C4"/>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121C4"/>
    <w:pPr>
      <w:tabs>
        <w:tab w:val="center" w:pos="4153"/>
        <w:tab w:val="right" w:pos="8306"/>
      </w:tabs>
    </w:pPr>
    <w:rPr>
      <w:sz w:val="20"/>
      <w:szCs w:val="20"/>
      <w:lang w:val="en-GB"/>
    </w:rPr>
  </w:style>
  <w:style w:type="character" w:customStyle="1" w:styleId="a4">
    <w:name w:val="Верхний колонтитул Знак"/>
    <w:basedOn w:val="a0"/>
    <w:link w:val="a3"/>
    <w:rsid w:val="00B121C4"/>
    <w:rPr>
      <w:rFonts w:ascii="Times New Roman" w:eastAsia="Times New Roman" w:hAnsi="Times New Roman" w:cs="Times New Roman"/>
      <w:sz w:val="20"/>
      <w:szCs w:val="20"/>
      <w:lang w:val="en-GB" w:eastAsia="ru-RU"/>
    </w:rPr>
  </w:style>
  <w:style w:type="paragraph" w:customStyle="1" w:styleId="ConsPlusNormal">
    <w:name w:val="ConsPlusNormal"/>
    <w:rsid w:val="00B121C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5">
    <w:name w:val="Гипертекстовая ссылка"/>
    <w:basedOn w:val="a0"/>
    <w:uiPriority w:val="99"/>
    <w:rsid w:val="00B121C4"/>
    <w:rPr>
      <w:color w:val="106BBE"/>
    </w:rPr>
  </w:style>
  <w:style w:type="character" w:customStyle="1" w:styleId="a6">
    <w:name w:val="Цветовое выделение"/>
    <w:uiPriority w:val="99"/>
    <w:rsid w:val="00B121C4"/>
    <w:rPr>
      <w:b/>
      <w:bCs/>
      <w:color w:val="26282F"/>
    </w:rPr>
  </w:style>
  <w:style w:type="paragraph" w:styleId="a7">
    <w:name w:val="List Paragraph"/>
    <w:basedOn w:val="a"/>
    <w:uiPriority w:val="34"/>
    <w:qFormat/>
    <w:rsid w:val="00AB5515"/>
    <w:pPr>
      <w:ind w:left="720"/>
      <w:contextualSpacing/>
    </w:pPr>
  </w:style>
  <w:style w:type="paragraph" w:styleId="a8">
    <w:name w:val="Balloon Text"/>
    <w:basedOn w:val="a"/>
    <w:link w:val="a9"/>
    <w:uiPriority w:val="99"/>
    <w:semiHidden/>
    <w:unhideWhenUsed/>
    <w:rsid w:val="008067BD"/>
    <w:rPr>
      <w:rFonts w:ascii="Tahoma" w:hAnsi="Tahoma" w:cs="Tahoma"/>
      <w:sz w:val="16"/>
      <w:szCs w:val="16"/>
    </w:rPr>
  </w:style>
  <w:style w:type="character" w:customStyle="1" w:styleId="a9">
    <w:name w:val="Текст выноски Знак"/>
    <w:basedOn w:val="a0"/>
    <w:link w:val="a8"/>
    <w:uiPriority w:val="99"/>
    <w:semiHidden/>
    <w:rsid w:val="008067BD"/>
    <w:rPr>
      <w:rFonts w:ascii="Tahoma" w:eastAsia="Times New Roman" w:hAnsi="Tahoma" w:cs="Tahoma"/>
      <w:sz w:val="16"/>
      <w:szCs w:val="16"/>
      <w:lang w:val="en-US" w:eastAsia="ru-RU"/>
    </w:rPr>
  </w:style>
</w:styles>
</file>

<file path=word/webSettings.xml><?xml version="1.0" encoding="utf-8"?>
<w:webSettings xmlns:r="http://schemas.openxmlformats.org/officeDocument/2006/relationships" xmlns:w="http://schemas.openxmlformats.org/wordprocessingml/2006/main">
  <w:divs>
    <w:div w:id="152910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750&amp;date=28.02.2024" TargetMode="External"/><Relationship Id="rId13" Type="http://schemas.openxmlformats.org/officeDocument/2006/relationships/hyperlink" Target="https://login.consultant.ru/link/?req=doc&amp;base=LAW&amp;n=414058&amp;date=28.02.2024&amp;dst=100012&amp;field=134" TargetMode="External"/><Relationship Id="rId18" Type="http://schemas.openxmlformats.org/officeDocument/2006/relationships/hyperlink" Target="https://login.consultant.ru/link/?req=doc&amp;base=LAW&amp;n=454388&amp;date=28.02.2024&amp;dst=49&amp;field=134" TargetMode="External"/><Relationship Id="rId26" Type="http://schemas.openxmlformats.org/officeDocument/2006/relationships/hyperlink" Target="https://login.consultant.ru/link/?req=doc&amp;base=LAW&amp;n=452991&amp;date=28.02.2024&amp;dst=465&amp;field=134" TargetMode="External"/><Relationship Id="rId39" Type="http://schemas.openxmlformats.org/officeDocument/2006/relationships/hyperlink" Target="https://login.consultant.ru/link/?req=doc&amp;base=LAW&amp;n=431113&amp;date=28.02.2024&amp;dst=100025&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99661&amp;date=28.02.2024" TargetMode="External"/><Relationship Id="rId34" Type="http://schemas.openxmlformats.org/officeDocument/2006/relationships/hyperlink" Target="https://login.consultant.ru/link/?req=doc&amp;base=LAW&amp;n=409907&amp;date=28.02.2024&amp;dst=100232&amp;field=134" TargetMode="External"/><Relationship Id="rId7" Type="http://schemas.openxmlformats.org/officeDocument/2006/relationships/hyperlink" Target="https://login.consultant.ru/link/?req=doc&amp;base=LAW&amp;n=452750&amp;date=28.02.2024&amp;dst=100273&amp;field=134" TargetMode="External"/><Relationship Id="rId12" Type="http://schemas.openxmlformats.org/officeDocument/2006/relationships/hyperlink" Target="https://login.consultant.ru/link/?req=doc&amp;base=LAW&amp;n=469783&amp;date=28.02.2024" TargetMode="External"/><Relationship Id="rId17" Type="http://schemas.openxmlformats.org/officeDocument/2006/relationships/hyperlink" Target="https://login.consultant.ru/link/?req=doc&amp;base=LAW&amp;n=469793&amp;date=28.02.2024&amp;dst=151&amp;field=134" TargetMode="External"/><Relationship Id="rId25" Type="http://schemas.openxmlformats.org/officeDocument/2006/relationships/hyperlink" Target="https://login.consultant.ru/link/?req=doc&amp;base=LAW&amp;n=444242&amp;date=28.02.2024&amp;dst=100134&amp;field=134" TargetMode="External"/><Relationship Id="rId33" Type="http://schemas.openxmlformats.org/officeDocument/2006/relationships/hyperlink" Target="https://login.consultant.ru/link/?req=doc&amp;base=LAW&amp;n=465798&amp;date=28.02.2024&amp;dst=3&amp;field=134" TargetMode="External"/><Relationship Id="rId38" Type="http://schemas.openxmlformats.org/officeDocument/2006/relationships/hyperlink" Target="https://login.consultant.ru/link/?req=doc&amp;base=LAW&amp;n=453317&amp;date=28.02.2024" TargetMode="External"/><Relationship Id="rId2" Type="http://schemas.openxmlformats.org/officeDocument/2006/relationships/numbering" Target="numbering.xml"/><Relationship Id="rId16" Type="http://schemas.openxmlformats.org/officeDocument/2006/relationships/hyperlink" Target="https://login.consultant.ru/link/?req=doc&amp;base=LAW&amp;n=469783&amp;date=28.02.2024&amp;dst=1238&amp;field=134" TargetMode="External"/><Relationship Id="rId20" Type="http://schemas.openxmlformats.org/officeDocument/2006/relationships/hyperlink" Target="https://login.consultant.ru/link/?req=doc&amp;base=LAW&amp;n=409907&amp;date=28.02.2024&amp;dst=100011&amp;field=134" TargetMode="External"/><Relationship Id="rId29" Type="http://schemas.openxmlformats.org/officeDocument/2006/relationships/hyperlink" Target="https://login.consultant.ru/link/?req=doc&amp;base=LAW&amp;n=465798&amp;date=28.02.2024&amp;dst=3&amp;field=13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ogin.consultant.ru/link/?req=doc&amp;base=LAW&amp;n=454388&amp;date=28.02.2024&amp;dst=100639&amp;field=134" TargetMode="External"/><Relationship Id="rId11" Type="http://schemas.openxmlformats.org/officeDocument/2006/relationships/hyperlink" Target="https://login.consultant.ru/link/?req=doc&amp;base=LAW&amp;n=469783&amp;date=28.02.2024" TargetMode="External"/><Relationship Id="rId24" Type="http://schemas.openxmlformats.org/officeDocument/2006/relationships/hyperlink" Target="https://login.consultant.ru/link/?req=doc&amp;base=LAW&amp;n=452750&amp;date=28.02.2024&amp;dst=376&amp;field=134" TargetMode="External"/><Relationship Id="rId32" Type="http://schemas.openxmlformats.org/officeDocument/2006/relationships/hyperlink" Target="https://login.consultant.ru/link/?req=doc&amp;base=LAW&amp;n=465588&amp;date=28.02.2024" TargetMode="External"/><Relationship Id="rId37" Type="http://schemas.openxmlformats.org/officeDocument/2006/relationships/hyperlink" Target="https://login.consultant.ru/link/?req=doc&amp;base=LAW&amp;n=2875&amp;date=28.02.2024"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69783&amp;date=28.02.2024&amp;dst=100938&amp;field=134" TargetMode="External"/><Relationship Id="rId23" Type="http://schemas.openxmlformats.org/officeDocument/2006/relationships/hyperlink" Target="https://login.consultant.ru/link/?req=doc&amp;base=LAW&amp;n=452750&amp;date=28.02.2024&amp;dst=100336&amp;field=134" TargetMode="External"/><Relationship Id="rId28" Type="http://schemas.openxmlformats.org/officeDocument/2006/relationships/hyperlink" Target="https://login.consultant.ru/link/?req=doc&amp;base=LAW&amp;n=452750&amp;date=28.02.2024&amp;dst=376&amp;field=134" TargetMode="External"/><Relationship Id="rId36" Type="http://schemas.openxmlformats.org/officeDocument/2006/relationships/hyperlink" Target="https://login.consultant.ru/link/?req=doc&amp;base=LAW&amp;n=408602&amp;date=28.02.2024&amp;dst=100073&amp;field=134" TargetMode="External"/><Relationship Id="rId10" Type="http://schemas.openxmlformats.org/officeDocument/2006/relationships/hyperlink" Target="https://login.consultant.ru/link/?req=doc&amp;base=LAW&amp;n=469908&amp;date=28.02.2024&amp;dst=100196&amp;field=134" TargetMode="External"/><Relationship Id="rId19" Type="http://schemas.openxmlformats.org/officeDocument/2006/relationships/hyperlink" Target="https://login.consultant.ru/link/?req=doc&amp;base=LAW&amp;n=469783&amp;date=28.02.2024" TargetMode="External"/><Relationship Id="rId31" Type="http://schemas.openxmlformats.org/officeDocument/2006/relationships/hyperlink" Target="https://login.consultant.ru/link/?req=doc&amp;base=LAW&amp;n=454388&amp;date=28.02.2024" TargetMode="External"/><Relationship Id="rId4" Type="http://schemas.openxmlformats.org/officeDocument/2006/relationships/settings" Target="settings.xml"/><Relationship Id="rId9" Type="http://schemas.openxmlformats.org/officeDocument/2006/relationships/hyperlink" Target="https://login.consultant.ru/link/?req=doc&amp;base=LAW&amp;n=454388&amp;date=28.02.2024" TargetMode="External"/><Relationship Id="rId14" Type="http://schemas.openxmlformats.org/officeDocument/2006/relationships/hyperlink" Target="https://login.consultant.ru/link/?req=doc&amp;base=LAW&amp;n=431113&amp;date=28.02.2024&amp;dst=100025&amp;field=134" TargetMode="External"/><Relationship Id="rId22" Type="http://schemas.openxmlformats.org/officeDocument/2006/relationships/hyperlink" Target="https://login.consultant.ru/link/?req=doc&amp;base=LAW&amp;n=469908&amp;date=28.02.2024&amp;dst=100325&amp;field=134" TargetMode="External"/><Relationship Id="rId27" Type="http://schemas.openxmlformats.org/officeDocument/2006/relationships/hyperlink" Target="https://login.consultant.ru/link/?req=doc&amp;base=LAW&amp;n=452750&amp;date=28.02.2024&amp;dst=100336&amp;field=134" TargetMode="External"/><Relationship Id="rId30" Type="http://schemas.openxmlformats.org/officeDocument/2006/relationships/hyperlink" Target="https://login.consultant.ru/link/?req=doc&amp;base=LAW&amp;n=454388&amp;date=28.02.2024" TargetMode="External"/><Relationship Id="rId35" Type="http://schemas.openxmlformats.org/officeDocument/2006/relationships/hyperlink" Target="https://login.consultant.ru/link/?req=doc&amp;base=LAW&amp;n=408602&amp;date=28.02.2024&amp;dst=100011&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6A86F-72E5-4DFF-A76A-E9315963D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9241</Words>
  <Characters>52677</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Пользователь</cp:lastModifiedBy>
  <cp:revision>28</cp:revision>
  <cp:lastPrinted>2024-11-27T11:16:00Z</cp:lastPrinted>
  <dcterms:created xsi:type="dcterms:W3CDTF">2024-08-20T11:56:00Z</dcterms:created>
  <dcterms:modified xsi:type="dcterms:W3CDTF">2024-12-02T13:45:00Z</dcterms:modified>
</cp:coreProperties>
</file>