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DB1" w:rsidRDefault="00F16DB1" w:rsidP="00F16DB1">
      <w:pPr>
        <w:pStyle w:val="ac"/>
        <w:rPr>
          <w:rFonts w:ascii="Arial" w:hAnsi="Arial" w:cs="Arial"/>
          <w:b w:val="0"/>
          <w:sz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</w:rPr>
        <w:t>РЕСПУБЛИКА МОРДОВИЯ</w:t>
      </w:r>
    </w:p>
    <w:p w:rsidR="00F16DB1" w:rsidRDefault="00F16DB1" w:rsidP="00F16DB1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АДМИНИСТРАЦИЯ САБАНЧЕЕВСКОГО СЕЛЬСКОГО ПОСЕЛЕНИЯ АТЯШЕВСКОГО МУНИЦИПАЛЬНОГО РАЙОНА</w:t>
      </w:r>
    </w:p>
    <w:p w:rsidR="00F16DB1" w:rsidRDefault="00F16DB1" w:rsidP="00F16DB1">
      <w:pPr>
        <w:pStyle w:val="ac"/>
        <w:rPr>
          <w:rFonts w:ascii="Arial" w:hAnsi="Arial" w:cs="Arial"/>
          <w:b w:val="0"/>
          <w:sz w:val="24"/>
        </w:rPr>
      </w:pPr>
    </w:p>
    <w:p w:rsidR="00F16DB1" w:rsidRDefault="00F16DB1" w:rsidP="00F16DB1">
      <w:pPr>
        <w:pStyle w:val="ac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ПОСТАНОВЛЕНИЕ</w:t>
      </w:r>
    </w:p>
    <w:p w:rsidR="00F16DB1" w:rsidRDefault="00F16DB1" w:rsidP="00F16DB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28 мая 2024 г.                                                                   </w:t>
      </w:r>
      <w:r w:rsidR="007D38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№ 69</w:t>
      </w:r>
    </w:p>
    <w:p w:rsidR="00F16DB1" w:rsidRPr="00F16DB1" w:rsidRDefault="00F16DB1" w:rsidP="00F16DB1">
      <w:pPr>
        <w:jc w:val="center"/>
        <w:rPr>
          <w:rStyle w:val="ae"/>
          <w:rFonts w:cs="Times New Roman CYR"/>
          <w:b w:val="0"/>
          <w:bCs w:val="0"/>
          <w:sz w:val="20"/>
          <w:szCs w:val="20"/>
        </w:rPr>
      </w:pPr>
      <w:r w:rsidRPr="00F16DB1">
        <w:rPr>
          <w:rFonts w:ascii="Arial" w:hAnsi="Arial" w:cs="Arial"/>
          <w:sz w:val="20"/>
          <w:szCs w:val="20"/>
        </w:rPr>
        <w:t>с. Сабанчеево</w:t>
      </w:r>
    </w:p>
    <w:p w:rsidR="00000280" w:rsidRDefault="00000280" w:rsidP="006D6AC0">
      <w:pPr>
        <w:ind w:firstLine="0"/>
      </w:pPr>
    </w:p>
    <w:p w:rsidR="006D6AC0" w:rsidRPr="006D6AC0" w:rsidRDefault="006D6AC0" w:rsidP="006D6AC0">
      <w:pPr>
        <w:pStyle w:val="1"/>
        <w:rPr>
          <w:sz w:val="26"/>
          <w:szCs w:val="26"/>
        </w:rPr>
      </w:pPr>
      <w:r w:rsidRPr="006D6AC0">
        <w:rPr>
          <w:sz w:val="26"/>
          <w:szCs w:val="26"/>
        </w:rPr>
        <w:t xml:space="preserve">Об </w:t>
      </w:r>
      <w:r w:rsidR="00B07480">
        <w:rPr>
          <w:sz w:val="26"/>
          <w:szCs w:val="26"/>
        </w:rPr>
        <w:t>утверждении Плана</w:t>
      </w:r>
      <w:r w:rsidR="00B07480">
        <w:rPr>
          <w:sz w:val="26"/>
          <w:szCs w:val="26"/>
        </w:rPr>
        <w:br/>
        <w:t>мероприятий («дорожной карты»</w:t>
      </w:r>
      <w:r w:rsidRPr="006D6AC0">
        <w:rPr>
          <w:sz w:val="26"/>
          <w:szCs w:val="26"/>
        </w:rPr>
        <w:t xml:space="preserve">) по взысканию дебиторской задолженности в бюджет </w:t>
      </w:r>
      <w:r w:rsidR="000C4F6C">
        <w:rPr>
          <w:sz w:val="26"/>
          <w:szCs w:val="26"/>
        </w:rPr>
        <w:t xml:space="preserve">Сабанчеевского сельского поселения </w:t>
      </w:r>
      <w:r w:rsidRPr="006D6AC0">
        <w:rPr>
          <w:sz w:val="26"/>
          <w:szCs w:val="26"/>
        </w:rPr>
        <w:t>Атяшевского муниципального района Республики Мордовия, пеням и штрафам по ним на 2024 - 2026 годы</w:t>
      </w:r>
    </w:p>
    <w:p w:rsidR="006D6AC0" w:rsidRPr="006D6AC0" w:rsidRDefault="006D6AC0" w:rsidP="006D6AC0">
      <w:pPr>
        <w:ind w:firstLine="0"/>
        <w:jc w:val="center"/>
        <w:rPr>
          <w:b/>
          <w:sz w:val="26"/>
          <w:szCs w:val="26"/>
        </w:rPr>
      </w:pPr>
    </w:p>
    <w:p w:rsidR="00000280" w:rsidRDefault="00000280">
      <w:pPr>
        <w:rPr>
          <w:sz w:val="26"/>
          <w:szCs w:val="26"/>
        </w:rPr>
      </w:pPr>
      <w:r w:rsidRPr="00F16DB1">
        <w:rPr>
          <w:sz w:val="26"/>
          <w:szCs w:val="26"/>
        </w:rPr>
        <w:t xml:space="preserve">В соответствии со </w:t>
      </w:r>
      <w:hyperlink r:id="rId7" w:history="1">
        <w:r w:rsidRPr="00F16DB1">
          <w:rPr>
            <w:rStyle w:val="a4"/>
            <w:rFonts w:cs="Times New Roman CYR"/>
            <w:color w:val="auto"/>
            <w:sz w:val="26"/>
            <w:szCs w:val="26"/>
          </w:rPr>
          <w:t>статьей 160.1</w:t>
        </w:r>
      </w:hyperlink>
      <w:r w:rsidRPr="00F16DB1">
        <w:rPr>
          <w:sz w:val="26"/>
          <w:szCs w:val="26"/>
        </w:rPr>
        <w:t xml:space="preserve"> Бюджетного кодекса Российской Федерации, </w:t>
      </w:r>
      <w:hyperlink r:id="rId8" w:history="1">
        <w:r w:rsidR="009F2AD1">
          <w:rPr>
            <w:rStyle w:val="a4"/>
            <w:rFonts w:cs="Times New Roman CYR"/>
            <w:color w:val="auto"/>
            <w:sz w:val="26"/>
            <w:szCs w:val="26"/>
          </w:rPr>
          <w:t>О</w:t>
        </w:r>
        <w:r w:rsidRPr="00F16DB1">
          <w:rPr>
            <w:rStyle w:val="a4"/>
            <w:rFonts w:cs="Times New Roman CYR"/>
            <w:color w:val="auto"/>
            <w:sz w:val="26"/>
            <w:szCs w:val="26"/>
          </w:rPr>
          <w:t>бщими требованиями</w:t>
        </w:r>
      </w:hyperlink>
      <w:r w:rsidRPr="00F16DB1">
        <w:rPr>
          <w:sz w:val="26"/>
          <w:szCs w:val="26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утвержденными </w:t>
      </w:r>
      <w:hyperlink r:id="rId9" w:history="1">
        <w:r w:rsidRPr="00F16DB1">
          <w:rPr>
            <w:rStyle w:val="a4"/>
            <w:rFonts w:cs="Times New Roman CYR"/>
            <w:color w:val="auto"/>
            <w:sz w:val="26"/>
            <w:szCs w:val="26"/>
          </w:rPr>
          <w:t>приказом</w:t>
        </w:r>
      </w:hyperlink>
      <w:r w:rsidRPr="00F16DB1">
        <w:rPr>
          <w:sz w:val="26"/>
          <w:szCs w:val="26"/>
        </w:rPr>
        <w:t xml:space="preserve"> Минфина Росс</w:t>
      </w:r>
      <w:r w:rsidR="00F16DB1">
        <w:rPr>
          <w:sz w:val="26"/>
          <w:szCs w:val="26"/>
        </w:rPr>
        <w:t>ии от 18 ноября 2022 г. №</w:t>
      </w:r>
      <w:r w:rsidR="00B07480" w:rsidRPr="00F16DB1">
        <w:rPr>
          <w:sz w:val="26"/>
          <w:szCs w:val="26"/>
        </w:rPr>
        <w:t> 172н «</w:t>
      </w:r>
      <w:r w:rsidRPr="00F16DB1">
        <w:rPr>
          <w:sz w:val="26"/>
          <w:szCs w:val="26"/>
        </w:rPr>
        <w:t>Об утверждении общих требований к регламенту реализации полномочий администратора доходов по взысканию дебиторской задолженности по платежам в</w:t>
      </w:r>
      <w:r w:rsidR="00B07480" w:rsidRPr="00F16DB1">
        <w:rPr>
          <w:sz w:val="26"/>
          <w:szCs w:val="26"/>
        </w:rPr>
        <w:t xml:space="preserve"> бюджет, пеням и штрафам по ним»</w:t>
      </w:r>
      <w:r w:rsidRPr="00F16DB1">
        <w:rPr>
          <w:sz w:val="26"/>
          <w:szCs w:val="26"/>
        </w:rPr>
        <w:t xml:space="preserve">, </w:t>
      </w:r>
      <w:r w:rsidR="00B07480" w:rsidRPr="00F16DB1">
        <w:rPr>
          <w:sz w:val="26"/>
          <w:szCs w:val="26"/>
        </w:rPr>
        <w:t>на основании распоряжения</w:t>
      </w:r>
      <w:r w:rsidRPr="00F16DB1">
        <w:rPr>
          <w:sz w:val="26"/>
          <w:szCs w:val="26"/>
        </w:rPr>
        <w:t xml:space="preserve"> Правительства Республики Мордовия от 29 марта </w:t>
      </w:r>
      <w:r w:rsidR="00BB5F6E">
        <w:rPr>
          <w:sz w:val="26"/>
          <w:szCs w:val="26"/>
        </w:rPr>
        <w:t>2024 г. №</w:t>
      </w:r>
      <w:r w:rsidR="001319BF">
        <w:rPr>
          <w:sz w:val="26"/>
          <w:szCs w:val="26"/>
        </w:rPr>
        <w:t> 224-Р, а</w:t>
      </w:r>
      <w:r w:rsidR="006D6AC0" w:rsidRPr="00F16DB1">
        <w:rPr>
          <w:sz w:val="26"/>
          <w:szCs w:val="26"/>
        </w:rPr>
        <w:t xml:space="preserve">дминистрация </w:t>
      </w:r>
      <w:r w:rsidR="00BB5F6E">
        <w:rPr>
          <w:sz w:val="26"/>
          <w:szCs w:val="26"/>
        </w:rPr>
        <w:t xml:space="preserve">Сабанчеевского сельского поселения </w:t>
      </w:r>
      <w:r w:rsidR="006D6AC0" w:rsidRPr="00F16DB1">
        <w:rPr>
          <w:sz w:val="26"/>
          <w:szCs w:val="26"/>
        </w:rPr>
        <w:t xml:space="preserve">Атяшевского </w:t>
      </w:r>
      <w:r w:rsidRPr="00F16DB1">
        <w:rPr>
          <w:sz w:val="26"/>
          <w:szCs w:val="26"/>
        </w:rPr>
        <w:t>муниципального района Республики Мордовия постановляет:</w:t>
      </w:r>
    </w:p>
    <w:p w:rsidR="001319BF" w:rsidRPr="00F16DB1" w:rsidRDefault="001319BF">
      <w:pPr>
        <w:rPr>
          <w:b/>
          <w:sz w:val="26"/>
          <w:szCs w:val="26"/>
        </w:rPr>
      </w:pPr>
    </w:p>
    <w:p w:rsidR="00000280" w:rsidRPr="006D6AC0" w:rsidRDefault="00000280" w:rsidP="00B07480">
      <w:pPr>
        <w:rPr>
          <w:sz w:val="26"/>
          <w:szCs w:val="26"/>
        </w:rPr>
      </w:pPr>
      <w:bookmarkStart w:id="1" w:name="sub_1"/>
      <w:r w:rsidRPr="00F16DB1">
        <w:rPr>
          <w:sz w:val="26"/>
          <w:szCs w:val="26"/>
        </w:rPr>
        <w:t xml:space="preserve">1. Утвердить прилагаемый </w:t>
      </w:r>
      <w:hyperlink w:anchor="sub_1000" w:history="1">
        <w:r w:rsidR="00B07480" w:rsidRPr="00F16DB1">
          <w:rPr>
            <w:rStyle w:val="a4"/>
            <w:rFonts w:cs="Times New Roman CYR"/>
            <w:color w:val="auto"/>
            <w:sz w:val="26"/>
            <w:szCs w:val="26"/>
          </w:rPr>
          <w:t>П</w:t>
        </w:r>
        <w:r w:rsidRPr="00F16DB1">
          <w:rPr>
            <w:rStyle w:val="a4"/>
            <w:rFonts w:cs="Times New Roman CYR"/>
            <w:color w:val="auto"/>
            <w:sz w:val="26"/>
            <w:szCs w:val="26"/>
          </w:rPr>
          <w:t>лан</w:t>
        </w:r>
      </w:hyperlink>
      <w:r w:rsidR="00B07480" w:rsidRPr="00F16DB1">
        <w:rPr>
          <w:sz w:val="26"/>
          <w:szCs w:val="26"/>
        </w:rPr>
        <w:t xml:space="preserve"> мероприятий («дорожной карты»</w:t>
      </w:r>
      <w:r w:rsidRPr="00F16DB1">
        <w:rPr>
          <w:sz w:val="26"/>
          <w:szCs w:val="26"/>
        </w:rPr>
        <w:t xml:space="preserve">) по взысканию дебиторской задолженности по платежам в бюджет </w:t>
      </w:r>
      <w:r w:rsidR="001319BF">
        <w:rPr>
          <w:sz w:val="26"/>
          <w:szCs w:val="26"/>
        </w:rPr>
        <w:t xml:space="preserve">Сабанчеевского сельского поселения </w:t>
      </w:r>
      <w:r w:rsidR="006D6AC0" w:rsidRPr="00F16DB1">
        <w:rPr>
          <w:sz w:val="26"/>
          <w:szCs w:val="26"/>
        </w:rPr>
        <w:t>Атяшевского</w:t>
      </w:r>
      <w:r w:rsidRPr="00F16DB1">
        <w:rPr>
          <w:sz w:val="26"/>
          <w:szCs w:val="26"/>
        </w:rPr>
        <w:t xml:space="preserve"> муниципального района Республики Мордовия, пеням и штрафам по ним на</w:t>
      </w:r>
      <w:r w:rsidRPr="006D6AC0">
        <w:rPr>
          <w:sz w:val="26"/>
          <w:szCs w:val="26"/>
        </w:rPr>
        <w:t xml:space="preserve"> 2024 - 2026 годы (далее - План).</w:t>
      </w:r>
    </w:p>
    <w:p w:rsidR="00000280" w:rsidRPr="006D6AC0" w:rsidRDefault="00000280">
      <w:pPr>
        <w:rPr>
          <w:sz w:val="26"/>
          <w:szCs w:val="26"/>
        </w:rPr>
      </w:pPr>
      <w:bookmarkStart w:id="2" w:name="sub_2"/>
      <w:bookmarkEnd w:id="1"/>
      <w:r w:rsidRPr="006D6AC0">
        <w:rPr>
          <w:sz w:val="26"/>
          <w:szCs w:val="26"/>
        </w:rPr>
        <w:t xml:space="preserve">2. Главным администраторам доходов бюджета </w:t>
      </w:r>
      <w:r w:rsidR="001319BF">
        <w:rPr>
          <w:sz w:val="26"/>
          <w:szCs w:val="26"/>
        </w:rPr>
        <w:t xml:space="preserve">Сабанчеевского сельского поселения </w:t>
      </w:r>
      <w:r w:rsidR="006D6AC0" w:rsidRPr="006D6AC0">
        <w:rPr>
          <w:sz w:val="26"/>
          <w:szCs w:val="26"/>
        </w:rPr>
        <w:t xml:space="preserve">Атяшевского </w:t>
      </w:r>
      <w:r w:rsidRPr="006D6AC0">
        <w:rPr>
          <w:sz w:val="26"/>
          <w:szCs w:val="26"/>
        </w:rPr>
        <w:t xml:space="preserve">муниципального района Республики Мордовия обеспечить </w:t>
      </w:r>
      <w:r w:rsidRPr="00F16DB1">
        <w:rPr>
          <w:sz w:val="26"/>
          <w:szCs w:val="26"/>
        </w:rPr>
        <w:t xml:space="preserve">реализацию </w:t>
      </w:r>
      <w:hyperlink w:anchor="sub_1000" w:history="1">
        <w:r w:rsidRPr="00F16DB1">
          <w:rPr>
            <w:rStyle w:val="a4"/>
            <w:rFonts w:cs="Times New Roman CYR"/>
            <w:color w:val="auto"/>
            <w:sz w:val="26"/>
            <w:szCs w:val="26"/>
          </w:rPr>
          <w:t>Плана</w:t>
        </w:r>
      </w:hyperlink>
      <w:r w:rsidRPr="00F16DB1">
        <w:rPr>
          <w:sz w:val="26"/>
          <w:szCs w:val="26"/>
        </w:rPr>
        <w:t>.</w:t>
      </w:r>
    </w:p>
    <w:p w:rsidR="00000280" w:rsidRPr="006D6AC0" w:rsidRDefault="00625010">
      <w:pPr>
        <w:rPr>
          <w:sz w:val="26"/>
          <w:szCs w:val="26"/>
        </w:rPr>
      </w:pPr>
      <w:bookmarkStart w:id="3" w:name="sub_4"/>
      <w:bookmarkEnd w:id="2"/>
      <w:r>
        <w:rPr>
          <w:sz w:val="26"/>
          <w:szCs w:val="26"/>
        </w:rPr>
        <w:t>3</w:t>
      </w:r>
      <w:r w:rsidR="00000280" w:rsidRPr="006D6AC0">
        <w:rPr>
          <w:sz w:val="26"/>
          <w:szCs w:val="26"/>
        </w:rPr>
        <w:t xml:space="preserve">. Контроль за исполнением настоящего постановления возложить на </w:t>
      </w:r>
      <w:r w:rsidR="006D6AC0" w:rsidRPr="006D6AC0">
        <w:rPr>
          <w:sz w:val="26"/>
          <w:szCs w:val="26"/>
        </w:rPr>
        <w:t xml:space="preserve"> </w:t>
      </w:r>
      <w:r w:rsidR="00F16DB1">
        <w:rPr>
          <w:sz w:val="26"/>
          <w:szCs w:val="26"/>
        </w:rPr>
        <w:t xml:space="preserve"> главного бухгалтера администрации Сабанчеевского сельского поселения.</w:t>
      </w:r>
    </w:p>
    <w:p w:rsidR="00000280" w:rsidRPr="006D6AC0" w:rsidRDefault="00625010">
      <w:pPr>
        <w:rPr>
          <w:sz w:val="26"/>
          <w:szCs w:val="26"/>
        </w:rPr>
      </w:pPr>
      <w:bookmarkStart w:id="4" w:name="sub_5"/>
      <w:bookmarkEnd w:id="3"/>
      <w:r>
        <w:rPr>
          <w:sz w:val="26"/>
          <w:szCs w:val="26"/>
        </w:rPr>
        <w:t>4</w:t>
      </w:r>
      <w:r w:rsidR="00000280" w:rsidRPr="006D6AC0">
        <w:rPr>
          <w:sz w:val="26"/>
          <w:szCs w:val="26"/>
        </w:rPr>
        <w:t xml:space="preserve">. </w:t>
      </w:r>
      <w:bookmarkEnd w:id="4"/>
      <w:r w:rsidR="006D6AC0" w:rsidRPr="006D6AC0">
        <w:rPr>
          <w:sz w:val="26"/>
          <w:szCs w:val="26"/>
        </w:rPr>
        <w:t xml:space="preserve">Настоящее постановление вступает в силу </w:t>
      </w:r>
      <w:r w:rsidR="00B07480">
        <w:rPr>
          <w:sz w:val="26"/>
          <w:szCs w:val="26"/>
        </w:rPr>
        <w:t>со дня</w:t>
      </w:r>
      <w:r w:rsidR="006D6AC0" w:rsidRPr="006D6AC0">
        <w:rPr>
          <w:sz w:val="26"/>
          <w:szCs w:val="26"/>
        </w:rPr>
        <w:t xml:space="preserve"> его </w:t>
      </w:r>
      <w:r w:rsidR="00B07480">
        <w:rPr>
          <w:sz w:val="26"/>
          <w:szCs w:val="26"/>
        </w:rPr>
        <w:t>подписания.</w:t>
      </w:r>
    </w:p>
    <w:p w:rsidR="00F16DB1" w:rsidRDefault="00F16DB1">
      <w:pPr>
        <w:jc w:val="right"/>
        <w:rPr>
          <w:rStyle w:val="a3"/>
          <w:rFonts w:ascii="Times New Roman" w:hAnsi="Times New Roman" w:cs="Times New Roman"/>
          <w:bCs/>
        </w:rPr>
      </w:pPr>
    </w:p>
    <w:p w:rsidR="00F16DB1" w:rsidRDefault="00F16DB1">
      <w:pPr>
        <w:jc w:val="right"/>
        <w:rPr>
          <w:rStyle w:val="a3"/>
          <w:rFonts w:ascii="Times New Roman" w:hAnsi="Times New Roman" w:cs="Times New Roman"/>
          <w:bCs/>
        </w:rPr>
      </w:pPr>
    </w:p>
    <w:p w:rsidR="00F16DB1" w:rsidRDefault="00F16DB1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B07480" w:rsidRDefault="00F16DB1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  <w:r w:rsidRPr="00F16DB1">
        <w:rPr>
          <w:rStyle w:val="a3"/>
          <w:rFonts w:ascii="Times New Roman" w:hAnsi="Times New Roman" w:cs="Times New Roman"/>
          <w:b w:val="0"/>
          <w:bCs/>
        </w:rPr>
        <w:t>Глава Сабанчеевского сельского поселения</w:t>
      </w:r>
      <w:r>
        <w:rPr>
          <w:rStyle w:val="a3"/>
          <w:rFonts w:ascii="Times New Roman" w:hAnsi="Times New Roman" w:cs="Times New Roman"/>
          <w:b w:val="0"/>
          <w:bCs/>
        </w:rPr>
        <w:t xml:space="preserve">                         </w:t>
      </w:r>
      <w:r w:rsidR="00BB5F6E">
        <w:rPr>
          <w:rStyle w:val="a3"/>
          <w:rFonts w:ascii="Times New Roman" w:hAnsi="Times New Roman" w:cs="Times New Roman"/>
          <w:b w:val="0"/>
          <w:bCs/>
        </w:rPr>
        <w:t xml:space="preserve"> </w:t>
      </w:r>
      <w:r>
        <w:rPr>
          <w:rStyle w:val="a3"/>
          <w:rFonts w:ascii="Times New Roman" w:hAnsi="Times New Roman" w:cs="Times New Roman"/>
          <w:b w:val="0"/>
          <w:bCs/>
        </w:rPr>
        <w:t>В.П.Сидоров</w:t>
      </w: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5E5CC7" w:rsidRDefault="005E5CC7" w:rsidP="005E5CC7">
      <w:pPr>
        <w:jc w:val="right"/>
        <w:rPr>
          <w:rFonts w:ascii="Times New Roman" w:hAnsi="Times New Roman" w:cs="Times New Roman"/>
          <w:bCs/>
          <w:color w:val="26282F"/>
        </w:rPr>
      </w:pPr>
      <w:bookmarkStart w:id="5" w:name="sub_1000"/>
      <w:r>
        <w:rPr>
          <w:rFonts w:ascii="Times New Roman" w:hAnsi="Times New Roman" w:cs="Times New Roman"/>
          <w:bCs/>
          <w:color w:val="26282F"/>
        </w:rPr>
        <w:t>Утвержден</w:t>
      </w:r>
      <w:r>
        <w:rPr>
          <w:rFonts w:ascii="Times New Roman" w:hAnsi="Times New Roman" w:cs="Times New Roman"/>
          <w:bCs/>
          <w:color w:val="26282F"/>
        </w:rPr>
        <w:br/>
        <w:t>Постановлением администрации</w:t>
      </w:r>
      <w:r>
        <w:rPr>
          <w:rFonts w:ascii="Times New Roman" w:hAnsi="Times New Roman" w:cs="Times New Roman"/>
          <w:bCs/>
          <w:color w:val="26282F"/>
        </w:rPr>
        <w:br/>
        <w:t xml:space="preserve">Сабанчеевсккого сельского поселения          </w:t>
      </w:r>
    </w:p>
    <w:p w:rsidR="005E5CC7" w:rsidRDefault="005E5CC7" w:rsidP="005E5CC7">
      <w:pPr>
        <w:jc w:val="right"/>
        <w:rPr>
          <w:rFonts w:ascii="Times New Roman" w:hAnsi="Times New Roman" w:cs="Times New Roman"/>
          <w:bCs/>
          <w:color w:val="26282F"/>
        </w:rPr>
      </w:pPr>
      <w:r>
        <w:rPr>
          <w:rFonts w:ascii="Times New Roman" w:hAnsi="Times New Roman" w:cs="Times New Roman"/>
          <w:bCs/>
          <w:color w:val="26282F"/>
        </w:rPr>
        <w:t>Атяшевского муниципального района</w:t>
      </w:r>
      <w:r>
        <w:rPr>
          <w:rFonts w:ascii="Times New Roman" w:hAnsi="Times New Roman" w:cs="Times New Roman"/>
          <w:bCs/>
          <w:color w:val="26282F"/>
        </w:rPr>
        <w:br/>
        <w:t>Республики Мордовия                                                                                                                                                                                       от 28.05.2024 г. № 69</w:t>
      </w:r>
    </w:p>
    <w:bookmarkEnd w:id="5"/>
    <w:p w:rsidR="005E5CC7" w:rsidRDefault="005E5CC7" w:rsidP="005E5CC7">
      <w:pPr>
        <w:rPr>
          <w:rFonts w:ascii="Times New Roman" w:hAnsi="Times New Roman" w:cs="Times New Roman"/>
        </w:rPr>
      </w:pPr>
    </w:p>
    <w:p w:rsidR="005E5CC7" w:rsidRDefault="005E5CC7" w:rsidP="005E5CC7">
      <w:pPr>
        <w:spacing w:before="108" w:after="108"/>
        <w:jc w:val="center"/>
        <w:outlineLvl w:val="0"/>
        <w:rPr>
          <w:bCs/>
          <w:color w:val="26282F"/>
        </w:rPr>
      </w:pPr>
      <w:r>
        <w:rPr>
          <w:bCs/>
          <w:color w:val="26282F"/>
        </w:rPr>
        <w:t>План</w:t>
      </w:r>
      <w:r>
        <w:rPr>
          <w:bCs/>
          <w:color w:val="26282F"/>
        </w:rPr>
        <w:br/>
        <w:t>мероприятий («дорожной карты») по взысканию дебиторской задолженности в бюджет Сабанчеевского сельского поселения Атяшевского муниципального района Республики Мордовия, пеням и штрафам по ним на 2024 - 2026 годы</w:t>
      </w:r>
    </w:p>
    <w:p w:rsidR="005E5CC7" w:rsidRDefault="005E5CC7" w:rsidP="005E5CC7"/>
    <w:tbl>
      <w:tblPr>
        <w:tblW w:w="136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659"/>
        <w:gridCol w:w="3686"/>
        <w:gridCol w:w="1275"/>
        <w:gridCol w:w="567"/>
        <w:gridCol w:w="1559"/>
        <w:gridCol w:w="2268"/>
      </w:tblGrid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N п/п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ind w:left="-358" w:right="176" w:firstLine="358"/>
              <w:jc w:val="center"/>
            </w:pPr>
            <w:r>
              <w:t>Ответственные исполнители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Срок реализации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tabs>
                <w:tab w:val="left" w:pos="3573"/>
              </w:tabs>
              <w:ind w:right="220"/>
              <w:jc w:val="center"/>
            </w:pPr>
            <w:r>
              <w:t>Результат исполнения мероприятия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spacing w:before="108" w:after="108"/>
              <w:jc w:val="center"/>
              <w:outlineLvl w:val="0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1.1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Обеспечение контроля за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на постоянной основе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r>
              <w:t>недопущение образования (роста)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1.2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содержащихся в государственной информационной системе о государственных и муниципальных платежах,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ежегодно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1.3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Мониторинг финансового (платежного) состояния должников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 xml:space="preserve">главные администраторы доходов бюджета Сабанчеевского сельского </w:t>
            </w:r>
            <w:r>
              <w:lastRenderedPageBreak/>
              <w:t>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 xml:space="preserve">своевременное принятие мер по взысканию </w:t>
            </w:r>
            <w:r>
              <w:lastRenderedPageBreak/>
              <w:t>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spacing w:before="108" w:after="108"/>
              <w:jc w:val="center"/>
              <w:outlineLvl w:val="0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lastRenderedPageBreak/>
              <w:t>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2.1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 мере необходимости в пределах сроков, установленных в законодательстве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своевременное принятие мер по взысканию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2.2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Направление претензии должнику о погашении образовавшейся задолженности в досудебном порядке в установленном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 мере необходимости в пределах сроков, установленных в законодательстве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своевременное принятие мер по взысканию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2.3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своевременное принятие мер по взысканию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2.4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 xml:space="preserve">Направление в уполномоченный орган по предоставлению в деле о банкротстве и в процедурах, применяемых в деле о банкротстве, требований об уплате обязательных платежей и </w:t>
            </w:r>
            <w:r>
              <w:lastRenderedPageBreak/>
              <w:t xml:space="preserve">требований Российской Федерации по денежным обязательствам с учетом требований </w:t>
            </w:r>
            <w:hyperlink r:id="rId10" w:history="1">
              <w:r>
                <w:rPr>
                  <w:rStyle w:val="af"/>
                  <w:rFonts w:cs="Times New Roman CYR"/>
                </w:rPr>
                <w:t>Положения</w:t>
              </w:r>
            </w:hyperlink>
            <w:r>
      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</w:t>
            </w:r>
            <w:hyperlink r:id="rId11" w:history="1">
              <w:r>
                <w:rPr>
                  <w:rStyle w:val="af"/>
                  <w:rFonts w:cs="Times New Roman CYR"/>
                </w:rPr>
                <w:t>постановлением</w:t>
              </w:r>
            </w:hyperlink>
            <w:r>
              <w:t xml:space="preserve"> Правительства Российской Федерации от 29 мая 2004 г. № 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lastRenderedPageBreak/>
              <w:t>главные администраторы доходов бюджета Сабанчеевского сельского поселения Атяшевского 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 мере необходимости в пределах сроков, установле</w:t>
            </w:r>
            <w:r>
              <w:lastRenderedPageBreak/>
              <w:t>нных в законодательстве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lastRenderedPageBreak/>
              <w:t>своевременное принятие мер по взысканию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spacing w:before="108" w:after="108"/>
              <w:jc w:val="center"/>
              <w:outlineLvl w:val="0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t>3. Мероприятия по принудительному взысканию дебиторской задолженности по доходам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3.1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 мере необходимости в пределах сроков, установленных в законодательстве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своевременное принятие мер по взысканию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3.2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 мере необходимости в пределах сроков, установленных в законодательстве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принятие исчерпывающих мер по взысканию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3</w:t>
            </w:r>
            <w:r>
              <w:lastRenderedPageBreak/>
              <w:t>.3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lastRenderedPageBreak/>
              <w:t xml:space="preserve">Направление </w:t>
            </w:r>
            <w:r>
              <w:lastRenderedPageBreak/>
              <w:t>исполнительных документов 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lastRenderedPageBreak/>
              <w:t xml:space="preserve">главные администраторы </w:t>
            </w:r>
            <w:r>
              <w:lastRenderedPageBreak/>
              <w:t>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lastRenderedPageBreak/>
              <w:t xml:space="preserve">по </w:t>
            </w:r>
            <w:r>
              <w:lastRenderedPageBreak/>
              <w:t>мере необходимости в пределах сроков, установленных в законодательстве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lastRenderedPageBreak/>
              <w:t>сокращени</w:t>
            </w:r>
            <w:r>
              <w:lastRenderedPageBreak/>
              <w:t>е просроченной дебиторской задолженности</w:t>
            </w:r>
          </w:p>
        </w:tc>
      </w:tr>
      <w:tr w:rsidR="005E5CC7" w:rsidTr="007649F9">
        <w:trPr>
          <w:gridAfter w:val="1"/>
          <w:wAfter w:w="2268" w:type="dxa"/>
        </w:trPr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spacing w:before="108" w:after="108"/>
              <w:jc w:val="center"/>
              <w:outlineLvl w:val="0"/>
              <w:rPr>
                <w:b/>
                <w:bCs/>
                <w:color w:val="26282F"/>
              </w:rPr>
            </w:pPr>
            <w:r>
              <w:rPr>
                <w:bCs/>
                <w:color w:val="26282F"/>
              </w:rPr>
              <w:lastRenderedPageBreak/>
              <w:t xml:space="preserve">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</w:t>
            </w:r>
            <w:r>
              <w:rPr>
                <w:b/>
                <w:bCs/>
                <w:color w:val="26282F"/>
              </w:rPr>
              <w:t>доходам</w:t>
            </w:r>
          </w:p>
        </w:tc>
      </w:tr>
      <w:tr w:rsidR="005E5CC7" w:rsidTr="007649F9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4.1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r>
              <w:t>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главные администраторы доходов бюджета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постоянно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5CC7" w:rsidRDefault="005E5CC7">
            <w:pPr>
              <w:jc w:val="center"/>
            </w:pPr>
            <w:r>
              <w:t>своевременное принятие мер по взысканию просроченной дебиторской задолженности и недопущению образования безнадежной к взысканию задолженности</w:t>
            </w:r>
          </w:p>
        </w:tc>
      </w:tr>
    </w:tbl>
    <w:p w:rsidR="005E5CC7" w:rsidRDefault="005E5CC7" w:rsidP="005E5CC7"/>
    <w:p w:rsidR="005E5CC7" w:rsidRDefault="005E5CC7" w:rsidP="005E5CC7">
      <w:pPr>
        <w:ind w:left="-142" w:firstLine="142"/>
        <w:rPr>
          <w:rFonts w:asciiTheme="minorHAnsi" w:hAnsiTheme="minorHAnsi" w:cs="Times New Roman"/>
          <w:sz w:val="22"/>
          <w:szCs w:val="22"/>
          <w:lang w:eastAsia="en-US"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p w:rsidR="001319BF" w:rsidRPr="00F16DB1" w:rsidRDefault="001319BF" w:rsidP="00F16DB1">
      <w:pPr>
        <w:jc w:val="left"/>
        <w:rPr>
          <w:rStyle w:val="a3"/>
          <w:rFonts w:ascii="Times New Roman" w:hAnsi="Times New Roman" w:cs="Times New Roman"/>
          <w:b w:val="0"/>
          <w:bCs/>
        </w:rPr>
      </w:pPr>
    </w:p>
    <w:sectPr w:rsidR="001319BF" w:rsidRPr="00F16DB1" w:rsidSect="000C4F6C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372" w:rsidRDefault="00263372">
      <w:r>
        <w:separator/>
      </w:r>
    </w:p>
  </w:endnote>
  <w:endnote w:type="continuationSeparator" w:id="0">
    <w:p w:rsidR="00263372" w:rsidRDefault="0026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375" w:rsidRDefault="00E233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372" w:rsidRDefault="00263372">
      <w:r>
        <w:separator/>
      </w:r>
    </w:p>
  </w:footnote>
  <w:footnote w:type="continuationSeparator" w:id="0">
    <w:p w:rsidR="00263372" w:rsidRDefault="00263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280" w:rsidRDefault="0000028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C0"/>
    <w:rsid w:val="00000280"/>
    <w:rsid w:val="000C4F6C"/>
    <w:rsid w:val="0010164B"/>
    <w:rsid w:val="001035BB"/>
    <w:rsid w:val="001319BF"/>
    <w:rsid w:val="00263372"/>
    <w:rsid w:val="005E5CC7"/>
    <w:rsid w:val="00625010"/>
    <w:rsid w:val="006D6AC0"/>
    <w:rsid w:val="007649F9"/>
    <w:rsid w:val="007D34B6"/>
    <w:rsid w:val="007D3876"/>
    <w:rsid w:val="00851723"/>
    <w:rsid w:val="008A572E"/>
    <w:rsid w:val="00977808"/>
    <w:rsid w:val="009C77C3"/>
    <w:rsid w:val="009F2AD1"/>
    <w:rsid w:val="00A344E4"/>
    <w:rsid w:val="00AC3683"/>
    <w:rsid w:val="00B07480"/>
    <w:rsid w:val="00B638C1"/>
    <w:rsid w:val="00BB098A"/>
    <w:rsid w:val="00BB5F6E"/>
    <w:rsid w:val="00D87219"/>
    <w:rsid w:val="00E23375"/>
    <w:rsid w:val="00F1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DC7C85-9D2E-4B34-A823-CD79F145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AC0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AC0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D6AC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6D6AC0"/>
    <w:rPr>
      <w:rFonts w:cs="Times New Roman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Subtitle"/>
    <w:basedOn w:val="a"/>
    <w:link w:val="ad"/>
    <w:uiPriority w:val="11"/>
    <w:qFormat/>
    <w:rsid w:val="00F16DB1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d">
    <w:name w:val="Подзаголовок Знак"/>
    <w:basedOn w:val="a0"/>
    <w:link w:val="ac"/>
    <w:uiPriority w:val="11"/>
    <w:locked/>
    <w:rsid w:val="00F16DB1"/>
    <w:rPr>
      <w:rFonts w:ascii="Times New Roman" w:hAnsi="Times New Roman" w:cs="Times New Roman"/>
      <w:b/>
      <w:bCs/>
      <w:sz w:val="24"/>
      <w:szCs w:val="24"/>
    </w:rPr>
  </w:style>
  <w:style w:type="character" w:styleId="ae">
    <w:name w:val="Strong"/>
    <w:basedOn w:val="a0"/>
    <w:uiPriority w:val="22"/>
    <w:qFormat/>
    <w:rsid w:val="00F16DB1"/>
    <w:rPr>
      <w:rFonts w:cs="Times New Roman"/>
      <w:b/>
      <w:bCs/>
    </w:rPr>
  </w:style>
  <w:style w:type="character" w:styleId="af">
    <w:name w:val="Hyperlink"/>
    <w:basedOn w:val="a0"/>
    <w:uiPriority w:val="99"/>
    <w:semiHidden/>
    <w:unhideWhenUsed/>
    <w:rsid w:val="005E5CC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12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5806675/10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12604/1600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87066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87066/1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5806675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2024-05-31T12:29:00Z</cp:lastPrinted>
  <dcterms:created xsi:type="dcterms:W3CDTF">2024-06-05T14:22:00Z</dcterms:created>
  <dcterms:modified xsi:type="dcterms:W3CDTF">2024-06-05T14:22:00Z</dcterms:modified>
</cp:coreProperties>
</file>