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097E" w:rsidRDefault="0041097E" w:rsidP="0041097E">
      <w:pPr>
        <w:pStyle w:val="1"/>
        <w:spacing w:before="0" w:after="0"/>
        <w:rPr>
          <w:rFonts w:ascii="Times New Roman" w:hAnsi="Times New Roman"/>
          <w:caps/>
          <w:color w:val="auto"/>
          <w:sz w:val="24"/>
          <w:szCs w:val="24"/>
        </w:rPr>
      </w:pPr>
      <w:r>
        <w:rPr>
          <w:rFonts w:ascii="Times New Roman" w:hAnsi="Times New Roman"/>
          <w:caps/>
          <w:color w:val="auto"/>
          <w:sz w:val="24"/>
          <w:szCs w:val="24"/>
        </w:rPr>
        <w:t xml:space="preserve">РЕШЕНИЕ </w:t>
      </w:r>
    </w:p>
    <w:p w:rsidR="0041097E" w:rsidRDefault="0041097E" w:rsidP="0041097E">
      <w:pPr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схода граждан</w:t>
      </w:r>
    </w:p>
    <w:p w:rsidR="0041097E" w:rsidRDefault="0041097E" w:rsidP="0041097E">
      <w:pPr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села </w:t>
      </w:r>
      <w:proofErr w:type="spellStart"/>
      <w:r>
        <w:rPr>
          <w:rFonts w:ascii="Times New Roman" w:hAnsi="Times New Roman"/>
          <w:b/>
          <w:sz w:val="24"/>
          <w:szCs w:val="24"/>
          <w:lang w:eastAsia="ru-RU"/>
        </w:rPr>
        <w:t>Манадыши</w:t>
      </w:r>
      <w:proofErr w:type="spellEnd"/>
      <w:r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  <w:lang w:eastAsia="ru-RU"/>
        </w:rPr>
        <w:t>Сабанчеевского</w:t>
      </w:r>
      <w:proofErr w:type="spellEnd"/>
      <w:r>
        <w:rPr>
          <w:rFonts w:ascii="Times New Roman" w:hAnsi="Times New Roman"/>
          <w:b/>
          <w:sz w:val="24"/>
          <w:szCs w:val="24"/>
          <w:lang w:eastAsia="ru-RU"/>
        </w:rPr>
        <w:t xml:space="preserve"> сельского поселения </w:t>
      </w:r>
      <w:proofErr w:type="spellStart"/>
      <w:r>
        <w:rPr>
          <w:rFonts w:ascii="Times New Roman" w:hAnsi="Times New Roman"/>
          <w:b/>
          <w:sz w:val="24"/>
          <w:szCs w:val="24"/>
          <w:lang w:eastAsia="ru-RU"/>
        </w:rPr>
        <w:t>Атяшевского</w:t>
      </w:r>
      <w:proofErr w:type="spellEnd"/>
      <w:r>
        <w:rPr>
          <w:rFonts w:ascii="Times New Roman" w:hAnsi="Times New Roman"/>
          <w:b/>
          <w:sz w:val="24"/>
          <w:szCs w:val="24"/>
          <w:lang w:eastAsia="ru-RU"/>
        </w:rPr>
        <w:t xml:space="preserve"> муниципального района Республики Мордовия</w:t>
      </w:r>
    </w:p>
    <w:p w:rsidR="0041097E" w:rsidRDefault="0041097E" w:rsidP="0041097E">
      <w:pPr>
        <w:pStyle w:val="1"/>
        <w:spacing w:before="0" w:after="0"/>
        <w:jc w:val="left"/>
        <w:rPr>
          <w:rFonts w:ascii="Times New Roman" w:hAnsi="Times New Roman"/>
          <w:caps/>
          <w:color w:val="auto"/>
          <w:sz w:val="24"/>
          <w:szCs w:val="24"/>
        </w:rPr>
      </w:pPr>
    </w:p>
    <w:p w:rsidR="0041097E" w:rsidRDefault="0041097E" w:rsidP="0041097E">
      <w:pPr>
        <w:pStyle w:val="1"/>
        <w:spacing w:before="0" w:after="0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>
        <w:rPr>
          <w:rFonts w:ascii="Times New Roman" w:hAnsi="Times New Roman"/>
          <w:caps/>
          <w:color w:val="auto"/>
          <w:sz w:val="24"/>
          <w:szCs w:val="24"/>
        </w:rPr>
        <w:t xml:space="preserve">    </w:t>
      </w:r>
      <w:r>
        <w:rPr>
          <w:rFonts w:ascii="Times New Roman" w:hAnsi="Times New Roman"/>
          <w:b w:val="0"/>
          <w:color w:val="auto"/>
          <w:sz w:val="24"/>
          <w:szCs w:val="24"/>
        </w:rPr>
        <w:t xml:space="preserve"> от  25  ноября 2021 года                                                                                                № 2</w:t>
      </w:r>
      <w:bookmarkStart w:id="0" w:name="_GoBack"/>
      <w:bookmarkEnd w:id="0"/>
    </w:p>
    <w:p w:rsidR="0041097E" w:rsidRDefault="0041097E" w:rsidP="0041097E">
      <w:pPr>
        <w:rPr>
          <w:sz w:val="24"/>
          <w:szCs w:val="24"/>
          <w:lang w:eastAsia="ru-RU"/>
        </w:rPr>
      </w:pPr>
    </w:p>
    <w:p w:rsidR="0041097E" w:rsidRDefault="0041097E" w:rsidP="0041097E">
      <w:pPr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О результатах схода граждан по вопросу самообложения</w:t>
      </w:r>
    </w:p>
    <w:p w:rsidR="0041097E" w:rsidRDefault="0041097E" w:rsidP="0041097E">
      <w:pPr>
        <w:pStyle w:val="a3"/>
        <w:tabs>
          <w:tab w:val="left" w:pos="708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</w:t>
      </w:r>
      <w:proofErr w:type="gramStart"/>
      <w:r>
        <w:rPr>
          <w:color w:val="000000"/>
          <w:sz w:val="24"/>
          <w:szCs w:val="24"/>
        </w:rPr>
        <w:t xml:space="preserve">В соответствии с Законом Республики Мордовия от 15 февраля 2007 года №15-З «О местном референдуме в Республике Мордовия», решением Совета депутатов </w:t>
      </w:r>
      <w:proofErr w:type="spellStart"/>
      <w:r>
        <w:rPr>
          <w:color w:val="000000"/>
          <w:sz w:val="24"/>
          <w:szCs w:val="24"/>
        </w:rPr>
        <w:t>сабанчеевского</w:t>
      </w:r>
      <w:proofErr w:type="spellEnd"/>
      <w:r>
        <w:rPr>
          <w:color w:val="000000"/>
          <w:sz w:val="24"/>
          <w:szCs w:val="24"/>
        </w:rPr>
        <w:t xml:space="preserve">  сельского поселения </w:t>
      </w:r>
      <w:proofErr w:type="spellStart"/>
      <w:r>
        <w:rPr>
          <w:color w:val="000000"/>
          <w:sz w:val="24"/>
          <w:szCs w:val="24"/>
        </w:rPr>
        <w:t>Атяшевского</w:t>
      </w:r>
      <w:proofErr w:type="spellEnd"/>
      <w:r>
        <w:rPr>
          <w:color w:val="000000"/>
          <w:sz w:val="24"/>
          <w:szCs w:val="24"/>
        </w:rPr>
        <w:t xml:space="preserve"> муниципального района Республики Мордовия от 29 декабря 2017 года №28 «Об утверждении положения о самообложении граждан и порядке сбора и использования средств самообложения граждан на территории </w:t>
      </w:r>
      <w:proofErr w:type="spellStart"/>
      <w:r>
        <w:rPr>
          <w:color w:val="000000"/>
          <w:sz w:val="24"/>
          <w:szCs w:val="24"/>
        </w:rPr>
        <w:t>Сабанчеевского</w:t>
      </w:r>
      <w:proofErr w:type="spellEnd"/>
      <w:r>
        <w:rPr>
          <w:color w:val="000000"/>
          <w:sz w:val="24"/>
          <w:szCs w:val="24"/>
        </w:rPr>
        <w:t xml:space="preserve"> сельского поселения </w:t>
      </w:r>
      <w:proofErr w:type="spellStart"/>
      <w:r>
        <w:rPr>
          <w:color w:val="000000"/>
          <w:sz w:val="24"/>
          <w:szCs w:val="24"/>
        </w:rPr>
        <w:t>Атяшевского</w:t>
      </w:r>
      <w:proofErr w:type="spellEnd"/>
      <w:r>
        <w:rPr>
          <w:color w:val="000000"/>
          <w:sz w:val="24"/>
          <w:szCs w:val="24"/>
        </w:rPr>
        <w:t xml:space="preserve"> муниципального района Республики Мордовия», сход</w:t>
      </w:r>
      <w:proofErr w:type="gramEnd"/>
      <w:r>
        <w:rPr>
          <w:color w:val="000000"/>
          <w:sz w:val="24"/>
          <w:szCs w:val="24"/>
        </w:rPr>
        <w:t xml:space="preserve"> граждан села </w:t>
      </w:r>
      <w:proofErr w:type="spellStart"/>
      <w:r>
        <w:rPr>
          <w:color w:val="000000"/>
          <w:sz w:val="24"/>
          <w:szCs w:val="24"/>
        </w:rPr>
        <w:t>Манадыши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Сабанчеевского</w:t>
      </w:r>
      <w:proofErr w:type="spellEnd"/>
      <w:r>
        <w:rPr>
          <w:color w:val="000000"/>
          <w:sz w:val="24"/>
          <w:szCs w:val="24"/>
        </w:rPr>
        <w:t xml:space="preserve"> сельского поселения </w:t>
      </w:r>
      <w:proofErr w:type="spellStart"/>
      <w:r>
        <w:rPr>
          <w:color w:val="000000"/>
          <w:sz w:val="24"/>
          <w:szCs w:val="24"/>
        </w:rPr>
        <w:t>Атяшевского</w:t>
      </w:r>
      <w:proofErr w:type="spellEnd"/>
      <w:r>
        <w:rPr>
          <w:color w:val="000000"/>
          <w:sz w:val="24"/>
          <w:szCs w:val="24"/>
        </w:rPr>
        <w:t xml:space="preserve"> муниципального района Республики Мордовия решил:</w:t>
      </w:r>
    </w:p>
    <w:p w:rsidR="0041097E" w:rsidRDefault="0041097E" w:rsidP="0041097E">
      <w:pPr>
        <w:jc w:val="center"/>
        <w:rPr>
          <w:rFonts w:ascii="Times New Roman" w:hAnsi="Times New Roman"/>
          <w:sz w:val="24"/>
          <w:szCs w:val="24"/>
        </w:rPr>
      </w:pPr>
    </w:p>
    <w:p w:rsidR="0041097E" w:rsidRDefault="0041097E" w:rsidP="0041097E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Признать результаты схода граждан в селе </w:t>
      </w:r>
      <w:proofErr w:type="spellStart"/>
      <w:r>
        <w:rPr>
          <w:rFonts w:ascii="Times New Roman" w:hAnsi="Times New Roman"/>
          <w:sz w:val="24"/>
          <w:szCs w:val="24"/>
        </w:rPr>
        <w:t>Манадыши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Сабанчеевского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сельского поселения </w:t>
      </w:r>
      <w:proofErr w:type="spellStart"/>
      <w:r>
        <w:rPr>
          <w:rFonts w:ascii="Times New Roman" w:hAnsi="Times New Roman"/>
          <w:sz w:val="24"/>
          <w:szCs w:val="24"/>
        </w:rPr>
        <w:t>Атяшевского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района Республики Мордовия действительными.</w:t>
      </w:r>
    </w:p>
    <w:p w:rsidR="0041097E" w:rsidRDefault="0041097E" w:rsidP="0041097E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Считать принятым решение  по вопросу схода граждан на основании 63 голосов участников схода граждан, что составляет 100 процентов принявших участие в голосовании.</w:t>
      </w:r>
    </w:p>
    <w:p w:rsidR="0041097E" w:rsidRDefault="0041097E" w:rsidP="0041097E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Сумму разового платежа установить в объеме 250,00 (двести  пятьдесят) рублей с каждого совершеннолетнего жителя, зарегистрированного  на территории села </w:t>
      </w:r>
      <w:proofErr w:type="spellStart"/>
      <w:r>
        <w:rPr>
          <w:rFonts w:ascii="Times New Roman" w:hAnsi="Times New Roman"/>
          <w:sz w:val="24"/>
          <w:szCs w:val="24"/>
        </w:rPr>
        <w:t>Манадыши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Сабанчеевского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сельского поселения, за исключением студентов, численность которых не может превышать 30 процентов от общего числа жителей сельского поселения.</w:t>
      </w:r>
    </w:p>
    <w:p w:rsidR="0041097E" w:rsidRDefault="0041097E" w:rsidP="0041097E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Направить полученные средства на решение вопросов местного значения на следующие мероприятия: </w:t>
      </w:r>
    </w:p>
    <w:p w:rsidR="0041097E" w:rsidRDefault="0041097E" w:rsidP="0041097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4.1. Содержание мест захоронения </w:t>
      </w:r>
      <w:proofErr w:type="spellStart"/>
      <w:r>
        <w:rPr>
          <w:rFonts w:ascii="Times New Roman" w:hAnsi="Times New Roman"/>
          <w:sz w:val="24"/>
          <w:szCs w:val="24"/>
        </w:rPr>
        <w:t>Сабанчеевского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сельского поселения:</w:t>
      </w:r>
    </w:p>
    <w:p w:rsidR="0041097E" w:rsidRDefault="0041097E" w:rsidP="0041097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ремонт изгороди  кладбища села  </w:t>
      </w:r>
      <w:proofErr w:type="spellStart"/>
      <w:r>
        <w:rPr>
          <w:rFonts w:ascii="Times New Roman" w:hAnsi="Times New Roman"/>
          <w:sz w:val="24"/>
          <w:szCs w:val="24"/>
        </w:rPr>
        <w:t>Манадыши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41097E" w:rsidRDefault="0041097E" w:rsidP="0041097E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Данные о числе голосов  участников схода граждан на территории села </w:t>
      </w:r>
      <w:proofErr w:type="spellStart"/>
      <w:r>
        <w:rPr>
          <w:rFonts w:ascii="Times New Roman" w:hAnsi="Times New Roman"/>
          <w:sz w:val="24"/>
          <w:szCs w:val="24"/>
        </w:rPr>
        <w:t>Манадыши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Сабанчеевского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сельского поселения, поданных по позициям «Да» и «Нет».</w:t>
      </w:r>
    </w:p>
    <w:p w:rsidR="0041097E" w:rsidRDefault="0041097E" w:rsidP="0041097E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«Да» 63 голоса - 100%;</w:t>
      </w:r>
    </w:p>
    <w:p w:rsidR="0041097E" w:rsidRDefault="0041097E" w:rsidP="0041097E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«Нет» 0 голоса -0 %.</w:t>
      </w:r>
    </w:p>
    <w:p w:rsidR="0041097E" w:rsidRDefault="0041097E" w:rsidP="0041097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6. Опубликовать настоящее решение в Информационном бюллетене </w:t>
      </w:r>
      <w:proofErr w:type="spellStart"/>
      <w:r>
        <w:rPr>
          <w:rFonts w:ascii="Times New Roman" w:hAnsi="Times New Roman"/>
          <w:sz w:val="24"/>
          <w:szCs w:val="24"/>
        </w:rPr>
        <w:t>Сабанчеевского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сельского поселения.</w:t>
      </w:r>
    </w:p>
    <w:p w:rsidR="0041097E" w:rsidRDefault="0041097E" w:rsidP="0041097E">
      <w:pPr>
        <w:rPr>
          <w:rFonts w:ascii="Times New Roman" w:hAnsi="Times New Roman"/>
          <w:sz w:val="24"/>
          <w:szCs w:val="24"/>
        </w:rPr>
      </w:pPr>
    </w:p>
    <w:p w:rsidR="0041097E" w:rsidRDefault="0041097E" w:rsidP="0041097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Председательствующий:</w:t>
      </w:r>
    </w:p>
    <w:p w:rsidR="0041097E" w:rsidRDefault="0041097E" w:rsidP="0041097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Глава </w:t>
      </w:r>
      <w:proofErr w:type="spellStart"/>
      <w:r>
        <w:rPr>
          <w:rFonts w:ascii="Times New Roman" w:hAnsi="Times New Roman"/>
          <w:sz w:val="24"/>
          <w:szCs w:val="24"/>
        </w:rPr>
        <w:t>Сабанчеевского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сельского поселения                                                                                В.П.Сидоров</w:t>
      </w:r>
    </w:p>
    <w:p w:rsidR="0041097E" w:rsidRDefault="0041097E" w:rsidP="0041097E">
      <w:pPr>
        <w:rPr>
          <w:rFonts w:ascii="Times New Roman" w:hAnsi="Times New Roman"/>
          <w:sz w:val="24"/>
          <w:szCs w:val="24"/>
        </w:rPr>
      </w:pPr>
    </w:p>
    <w:p w:rsidR="0041097E" w:rsidRDefault="0041097E" w:rsidP="0041097E"/>
    <w:p w:rsidR="004126BF" w:rsidRDefault="004126BF"/>
    <w:sectPr w:rsidR="004126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126BF"/>
    <w:rsid w:val="0041097E"/>
    <w:rsid w:val="004126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97E"/>
    <w:pPr>
      <w:spacing w:after="160" w:line="252" w:lineRule="auto"/>
    </w:pPr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qFormat/>
    <w:rsid w:val="0041097E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00008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1097E"/>
    <w:rPr>
      <w:rFonts w:ascii="Arial" w:eastAsia="Times New Roman" w:hAnsi="Arial" w:cs="Arial"/>
      <w:b/>
      <w:bCs/>
      <w:color w:val="000080"/>
      <w:sz w:val="20"/>
      <w:szCs w:val="20"/>
      <w:lang w:eastAsia="ru-RU"/>
    </w:rPr>
  </w:style>
  <w:style w:type="paragraph" w:styleId="a3">
    <w:name w:val="header"/>
    <w:basedOn w:val="a"/>
    <w:link w:val="a4"/>
    <w:semiHidden/>
    <w:unhideWhenUsed/>
    <w:rsid w:val="0041097E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semiHidden/>
    <w:rsid w:val="0041097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488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353</Words>
  <Characters>2014</Characters>
  <Application>Microsoft Office Word</Application>
  <DocSecurity>0</DocSecurity>
  <Lines>16</Lines>
  <Paragraphs>4</Paragraphs>
  <ScaleCrop>false</ScaleCrop>
  <Company/>
  <LinksUpToDate>false</LinksUpToDate>
  <CharactersWithSpaces>2363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2023-04-03T06:08:00Z</dcterms:created>
  <dcterms:modified xsi:type="dcterms:W3CDTF">2023-04-03T06:09:00Z</dcterms:modified>
</cp:coreProperties>
</file>