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367" w:rsidRDefault="00354367" w:rsidP="00354367">
      <w:pPr>
        <w:jc w:val="right"/>
        <w:rPr>
          <w:b/>
          <w:sz w:val="28"/>
          <w:szCs w:val="28"/>
        </w:rPr>
      </w:pPr>
      <w:r>
        <w:rPr>
          <w:bCs/>
          <w:sz w:val="32"/>
          <w:szCs w:val="32"/>
        </w:rPr>
        <w:t xml:space="preserve">                      </w:t>
      </w:r>
    </w:p>
    <w:p w:rsidR="00354367" w:rsidRDefault="00354367" w:rsidP="0035436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СОВЕТ ДЕПУТАТОВ САБАНЧЕЕВСКОГО СЕЛЬСКОГО ПОСЕЛЕНИЯ </w:t>
      </w:r>
    </w:p>
    <w:p w:rsidR="00354367" w:rsidRDefault="00354367" w:rsidP="0035436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АТЯШЕВСКОГО МУНИЦИПАЛЬНОГО РАЙОНА</w:t>
      </w:r>
    </w:p>
    <w:p w:rsidR="00354367" w:rsidRDefault="00354367" w:rsidP="0035436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РЕСПУБЛИКИ МОРДОВИЯ</w:t>
      </w:r>
    </w:p>
    <w:p w:rsidR="00354367" w:rsidRDefault="00354367" w:rsidP="00354367">
      <w:pPr>
        <w:jc w:val="center"/>
        <w:rPr>
          <w:sz w:val="28"/>
          <w:szCs w:val="28"/>
        </w:rPr>
      </w:pPr>
    </w:p>
    <w:p w:rsidR="00354367" w:rsidRDefault="00354367" w:rsidP="00354367">
      <w:pPr>
        <w:numPr>
          <w:ilvl w:val="0"/>
          <w:numId w:val="1"/>
        </w:numPr>
        <w:suppressAutoHyphens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354367" w:rsidRDefault="00354367" w:rsidP="00354367">
      <w:pPr>
        <w:numPr>
          <w:ilvl w:val="0"/>
          <w:numId w:val="1"/>
        </w:numPr>
        <w:suppressAutoHyphens/>
        <w:jc w:val="center"/>
        <w:rPr>
          <w:b/>
          <w:bCs/>
          <w:sz w:val="28"/>
          <w:szCs w:val="28"/>
        </w:rPr>
      </w:pPr>
    </w:p>
    <w:p w:rsidR="00354367" w:rsidRDefault="00354367" w:rsidP="00354367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B7875">
        <w:rPr>
          <w:sz w:val="28"/>
          <w:szCs w:val="28"/>
        </w:rPr>
        <w:t xml:space="preserve">7 февраля 2023 </w:t>
      </w:r>
      <w:r>
        <w:rPr>
          <w:sz w:val="28"/>
          <w:szCs w:val="28"/>
        </w:rPr>
        <w:t xml:space="preserve">года                                                       </w:t>
      </w:r>
      <w:r w:rsidR="002B7875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№ </w:t>
      </w:r>
      <w:r w:rsidR="002B7875">
        <w:rPr>
          <w:sz w:val="28"/>
          <w:szCs w:val="28"/>
        </w:rPr>
        <w:t>2</w:t>
      </w:r>
    </w:p>
    <w:p w:rsidR="00354367" w:rsidRPr="002B7875" w:rsidRDefault="00354367" w:rsidP="00354367">
      <w:pPr>
        <w:jc w:val="center"/>
        <w:rPr>
          <w:sz w:val="24"/>
          <w:szCs w:val="24"/>
        </w:rPr>
      </w:pPr>
      <w:r w:rsidRPr="002B7875">
        <w:rPr>
          <w:sz w:val="24"/>
          <w:szCs w:val="24"/>
        </w:rPr>
        <w:t xml:space="preserve">с. </w:t>
      </w:r>
      <w:proofErr w:type="spellStart"/>
      <w:r w:rsidRPr="002B7875">
        <w:rPr>
          <w:sz w:val="24"/>
          <w:szCs w:val="24"/>
        </w:rPr>
        <w:t>Сабанчеево</w:t>
      </w:r>
      <w:proofErr w:type="spellEnd"/>
    </w:p>
    <w:p w:rsidR="00354367" w:rsidRDefault="00354367" w:rsidP="00354367">
      <w:pPr>
        <w:rPr>
          <w:b/>
          <w:sz w:val="28"/>
          <w:szCs w:val="28"/>
        </w:rPr>
      </w:pPr>
    </w:p>
    <w:p w:rsidR="00354367" w:rsidRDefault="00354367" w:rsidP="003543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стоимости услуг, предоставляемых по гарантированному перечню услуг по погребению</w:t>
      </w:r>
    </w:p>
    <w:p w:rsidR="00354367" w:rsidRDefault="00354367" w:rsidP="00354367">
      <w:pPr>
        <w:jc w:val="center"/>
        <w:rPr>
          <w:b/>
          <w:sz w:val="28"/>
          <w:szCs w:val="28"/>
        </w:rPr>
      </w:pPr>
    </w:p>
    <w:p w:rsidR="00354367" w:rsidRDefault="00354367" w:rsidP="00354367">
      <w:pPr>
        <w:jc w:val="center"/>
        <w:rPr>
          <w:b/>
          <w:sz w:val="28"/>
          <w:szCs w:val="28"/>
        </w:rPr>
      </w:pPr>
    </w:p>
    <w:p w:rsidR="00354367" w:rsidRDefault="00354367" w:rsidP="00354367">
      <w:pPr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основании пункта 3, статьи 9 Федерального закона от 12 января 1996 года №8-ФЗ «О погребении и похоронном деле», по согласованию с Государственным учреждением – отделением Фонда  пенсионного и социального страхования Российской Федерации по Республике Мордовия от </w:t>
      </w:r>
      <w:r w:rsidR="002B7875">
        <w:rPr>
          <w:sz w:val="28"/>
          <w:szCs w:val="28"/>
        </w:rPr>
        <w:t>6 февраля</w:t>
      </w:r>
      <w:r>
        <w:rPr>
          <w:sz w:val="28"/>
          <w:szCs w:val="28"/>
        </w:rPr>
        <w:t xml:space="preserve"> 2023 года, по согласованию с Республиканской службой по тарифам Республики Мордовия от </w:t>
      </w:r>
      <w:r w:rsidR="002B7875">
        <w:rPr>
          <w:sz w:val="28"/>
          <w:szCs w:val="28"/>
        </w:rPr>
        <w:t>3 февраля</w:t>
      </w:r>
      <w:r>
        <w:rPr>
          <w:sz w:val="28"/>
          <w:szCs w:val="28"/>
        </w:rPr>
        <w:t xml:space="preserve">  2023 года,  Совет депутатов </w:t>
      </w:r>
      <w:proofErr w:type="spellStart"/>
      <w:r>
        <w:rPr>
          <w:sz w:val="28"/>
          <w:szCs w:val="28"/>
        </w:rPr>
        <w:t>Сабанчеевского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Атяшевского</w:t>
      </w:r>
      <w:proofErr w:type="spellEnd"/>
      <w:proofErr w:type="gramEnd"/>
      <w:r>
        <w:rPr>
          <w:sz w:val="28"/>
          <w:szCs w:val="28"/>
        </w:rPr>
        <w:t xml:space="preserve"> муниципального района решил:</w:t>
      </w:r>
    </w:p>
    <w:p w:rsidR="00354367" w:rsidRDefault="00354367" w:rsidP="00354367">
      <w:pPr>
        <w:ind w:firstLine="851"/>
        <w:jc w:val="both"/>
        <w:rPr>
          <w:sz w:val="28"/>
          <w:szCs w:val="28"/>
        </w:rPr>
      </w:pPr>
    </w:p>
    <w:p w:rsidR="00354367" w:rsidRDefault="00354367" w:rsidP="00354367">
      <w:pPr>
        <w:numPr>
          <w:ilvl w:val="0"/>
          <w:numId w:val="2"/>
        </w:numPr>
        <w:tabs>
          <w:tab w:val="left" w:pos="1276"/>
          <w:tab w:val="num" w:pos="1335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Утвердить стоимость услуг, предоставляемых по гарантированному перечню услуг по погребению.</w:t>
      </w:r>
    </w:p>
    <w:p w:rsidR="00354367" w:rsidRDefault="00354367" w:rsidP="00354367">
      <w:pPr>
        <w:numPr>
          <w:ilvl w:val="0"/>
          <w:numId w:val="2"/>
        </w:numPr>
        <w:tabs>
          <w:tab w:val="num" w:pos="0"/>
          <w:tab w:val="left" w:pos="1276"/>
          <w:tab w:val="num" w:pos="1335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Решение Совета депутатов </w:t>
      </w:r>
      <w:proofErr w:type="spellStart"/>
      <w:r>
        <w:rPr>
          <w:sz w:val="28"/>
          <w:szCs w:val="28"/>
        </w:rPr>
        <w:t>Сабанчеевского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 от 3 марта 2022 г. № 2 «Об утверждении стоимости услуг, предоставляемых по гарантированному перечню услуг по погребению».</w:t>
      </w:r>
    </w:p>
    <w:p w:rsidR="00354367" w:rsidRDefault="00354367" w:rsidP="00354367">
      <w:pPr>
        <w:numPr>
          <w:ilvl w:val="0"/>
          <w:numId w:val="2"/>
        </w:numPr>
        <w:tabs>
          <w:tab w:val="num" w:pos="0"/>
          <w:tab w:val="left" w:pos="1276"/>
          <w:tab w:val="num" w:pos="1335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после дня официального опубликования и распространяет свое действие на правоотношения, возникшие с 1 февраля 2023 года.</w:t>
      </w:r>
    </w:p>
    <w:p w:rsidR="00354367" w:rsidRDefault="00354367" w:rsidP="00354367">
      <w:pPr>
        <w:rPr>
          <w:sz w:val="28"/>
          <w:szCs w:val="28"/>
        </w:rPr>
      </w:pPr>
    </w:p>
    <w:p w:rsidR="00354367" w:rsidRDefault="00354367" w:rsidP="00354367">
      <w:pPr>
        <w:rPr>
          <w:sz w:val="28"/>
          <w:szCs w:val="28"/>
        </w:rPr>
      </w:pPr>
    </w:p>
    <w:p w:rsidR="00354367" w:rsidRDefault="00354367" w:rsidP="00354367">
      <w:pPr>
        <w:rPr>
          <w:sz w:val="28"/>
          <w:szCs w:val="28"/>
        </w:rPr>
      </w:pPr>
    </w:p>
    <w:p w:rsidR="00354367" w:rsidRDefault="00354367" w:rsidP="00354367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Сабанчеевского</w:t>
      </w:r>
      <w:proofErr w:type="spellEnd"/>
      <w:r>
        <w:rPr>
          <w:sz w:val="28"/>
          <w:szCs w:val="28"/>
        </w:rPr>
        <w:t xml:space="preserve"> </w:t>
      </w:r>
    </w:p>
    <w:p w:rsidR="00354367" w:rsidRDefault="00354367" w:rsidP="00354367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                                             В.П.Сидоров</w:t>
      </w:r>
    </w:p>
    <w:p w:rsidR="00354367" w:rsidRDefault="00354367" w:rsidP="00354367">
      <w:pPr>
        <w:rPr>
          <w:sz w:val="28"/>
          <w:szCs w:val="28"/>
        </w:rPr>
      </w:pPr>
    </w:p>
    <w:p w:rsidR="00354367" w:rsidRDefault="00354367" w:rsidP="0035436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</w:p>
    <w:p w:rsidR="00354367" w:rsidRDefault="00354367" w:rsidP="00354367">
      <w:pPr>
        <w:rPr>
          <w:sz w:val="28"/>
          <w:szCs w:val="28"/>
        </w:rPr>
      </w:pPr>
    </w:p>
    <w:p w:rsidR="00354367" w:rsidRDefault="00354367" w:rsidP="00354367">
      <w:pPr>
        <w:rPr>
          <w:sz w:val="28"/>
          <w:szCs w:val="28"/>
        </w:rPr>
      </w:pPr>
    </w:p>
    <w:p w:rsidR="00354367" w:rsidRDefault="00354367" w:rsidP="00354367">
      <w:pPr>
        <w:rPr>
          <w:sz w:val="28"/>
          <w:szCs w:val="28"/>
        </w:rPr>
      </w:pPr>
    </w:p>
    <w:p w:rsidR="00354367" w:rsidRDefault="00354367" w:rsidP="00354367">
      <w:pPr>
        <w:rPr>
          <w:sz w:val="28"/>
          <w:szCs w:val="28"/>
        </w:rPr>
      </w:pPr>
    </w:p>
    <w:p w:rsidR="00354367" w:rsidRDefault="00354367" w:rsidP="00354367">
      <w:pPr>
        <w:rPr>
          <w:sz w:val="28"/>
          <w:szCs w:val="28"/>
        </w:rPr>
      </w:pPr>
    </w:p>
    <w:p w:rsidR="00354367" w:rsidRDefault="00354367" w:rsidP="00354367">
      <w:pPr>
        <w:rPr>
          <w:sz w:val="28"/>
          <w:szCs w:val="28"/>
        </w:rPr>
      </w:pPr>
    </w:p>
    <w:p w:rsidR="00354367" w:rsidRDefault="00354367" w:rsidP="00354367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Утверждено</w:t>
      </w:r>
    </w:p>
    <w:p w:rsidR="00354367" w:rsidRDefault="00354367" w:rsidP="0035436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решением Совета депутатов</w:t>
      </w:r>
    </w:p>
    <w:p w:rsidR="00354367" w:rsidRDefault="00354367" w:rsidP="0035436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proofErr w:type="spellStart"/>
      <w:r>
        <w:rPr>
          <w:sz w:val="28"/>
          <w:szCs w:val="28"/>
        </w:rPr>
        <w:t>Сабанчеевского</w:t>
      </w:r>
      <w:proofErr w:type="spellEnd"/>
      <w:r>
        <w:rPr>
          <w:sz w:val="28"/>
          <w:szCs w:val="28"/>
        </w:rPr>
        <w:t xml:space="preserve"> сельского  поселения </w:t>
      </w:r>
    </w:p>
    <w:p w:rsidR="00354367" w:rsidRDefault="00354367" w:rsidP="0035436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</w:t>
      </w:r>
    </w:p>
    <w:p w:rsidR="00354367" w:rsidRDefault="00354367" w:rsidP="00354367">
      <w:pPr>
        <w:ind w:right="-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от </w:t>
      </w:r>
      <w:r w:rsidR="002B7875">
        <w:rPr>
          <w:sz w:val="28"/>
          <w:szCs w:val="28"/>
        </w:rPr>
        <w:t>07.02.2023 г. № 2</w:t>
      </w:r>
    </w:p>
    <w:p w:rsidR="00354367" w:rsidRDefault="00354367" w:rsidP="00354367">
      <w:pPr>
        <w:ind w:right="-5"/>
        <w:jc w:val="right"/>
        <w:rPr>
          <w:sz w:val="28"/>
          <w:szCs w:val="28"/>
        </w:rPr>
      </w:pPr>
    </w:p>
    <w:p w:rsidR="00354367" w:rsidRDefault="00354367" w:rsidP="00354367">
      <w:pPr>
        <w:ind w:right="-5"/>
        <w:jc w:val="right"/>
        <w:rPr>
          <w:sz w:val="28"/>
          <w:szCs w:val="28"/>
        </w:rPr>
      </w:pPr>
    </w:p>
    <w:p w:rsidR="00354367" w:rsidRDefault="00354367" w:rsidP="00354367">
      <w:pPr>
        <w:ind w:right="-5"/>
        <w:jc w:val="right"/>
        <w:rPr>
          <w:sz w:val="28"/>
          <w:szCs w:val="28"/>
        </w:rPr>
      </w:pPr>
    </w:p>
    <w:p w:rsidR="00354367" w:rsidRDefault="00354367" w:rsidP="00354367">
      <w:pPr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Стоимость услуг,</w:t>
      </w:r>
    </w:p>
    <w:p w:rsidR="00354367" w:rsidRDefault="00354367" w:rsidP="00354367">
      <w:pPr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предоставляемых по гарантированному перечню услуг по погребению</w:t>
      </w:r>
    </w:p>
    <w:p w:rsidR="00354367" w:rsidRDefault="00354367" w:rsidP="00354367">
      <w:pPr>
        <w:ind w:right="-5"/>
        <w:jc w:val="center"/>
        <w:rPr>
          <w:b/>
          <w:sz w:val="28"/>
          <w:szCs w:val="28"/>
        </w:rPr>
      </w:pPr>
    </w:p>
    <w:p w:rsidR="00354367" w:rsidRDefault="00354367" w:rsidP="00354367">
      <w:pPr>
        <w:ind w:right="-5"/>
        <w:jc w:val="center"/>
        <w:rPr>
          <w:b/>
          <w:sz w:val="28"/>
          <w:szCs w:val="28"/>
        </w:rPr>
      </w:pPr>
    </w:p>
    <w:p w:rsidR="00354367" w:rsidRDefault="00354367" w:rsidP="00354367">
      <w:pPr>
        <w:ind w:right="-5"/>
        <w:rPr>
          <w:b/>
          <w:sz w:val="28"/>
          <w:szCs w:val="28"/>
        </w:rPr>
      </w:pPr>
    </w:p>
    <w:p w:rsidR="00354367" w:rsidRDefault="00354367" w:rsidP="00354367">
      <w:pPr>
        <w:ind w:right="-5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54367" w:rsidRDefault="00354367" w:rsidP="00354367">
      <w:pPr>
        <w:ind w:right="-5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500"/>
        <w:gridCol w:w="1440"/>
        <w:gridCol w:w="2700"/>
      </w:tblGrid>
      <w:tr w:rsidR="00354367" w:rsidTr="0035436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67" w:rsidRDefault="00354367">
            <w:pPr>
              <w:ind w:right="-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67" w:rsidRDefault="00354367">
            <w:pPr>
              <w:ind w:right="-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услуги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67" w:rsidRDefault="00354367">
            <w:pPr>
              <w:ind w:right="-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Ед. </w:t>
            </w:r>
            <w:proofErr w:type="spellStart"/>
            <w:r>
              <w:rPr>
                <w:sz w:val="28"/>
                <w:szCs w:val="28"/>
              </w:rPr>
              <w:t>изм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67" w:rsidRDefault="00354367">
            <w:pPr>
              <w:ind w:right="-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Тариф в руб. </w:t>
            </w:r>
          </w:p>
        </w:tc>
      </w:tr>
      <w:tr w:rsidR="00354367" w:rsidTr="0035436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67" w:rsidRDefault="00354367">
            <w:pPr>
              <w:ind w:right="-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67" w:rsidRDefault="00354367">
            <w:pPr>
              <w:ind w:right="-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67" w:rsidRDefault="00354367">
            <w:pPr>
              <w:ind w:right="-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67" w:rsidRDefault="00354367">
            <w:pPr>
              <w:ind w:right="-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бесплатно</w:t>
            </w:r>
          </w:p>
        </w:tc>
      </w:tr>
      <w:tr w:rsidR="00354367" w:rsidTr="0035436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67" w:rsidRDefault="00354367">
            <w:pPr>
              <w:ind w:right="-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67" w:rsidRDefault="00354367">
            <w:pPr>
              <w:ind w:right="-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67" w:rsidRDefault="00354367">
            <w:pPr>
              <w:jc w:val="center"/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7" w:rsidRDefault="00354367">
            <w:pPr>
              <w:ind w:right="-5"/>
              <w:jc w:val="center"/>
              <w:rPr>
                <w:sz w:val="28"/>
                <w:szCs w:val="28"/>
              </w:rPr>
            </w:pPr>
          </w:p>
          <w:p w:rsidR="00354367" w:rsidRDefault="00354367">
            <w:pPr>
              <w:tabs>
                <w:tab w:val="left" w:pos="375"/>
              </w:tabs>
              <w:ind w:right="-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3214,44</w:t>
            </w:r>
          </w:p>
        </w:tc>
      </w:tr>
      <w:tr w:rsidR="00354367" w:rsidTr="0035436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67" w:rsidRDefault="00354367">
            <w:pPr>
              <w:ind w:right="-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67" w:rsidRDefault="00354367">
            <w:pPr>
              <w:ind w:right="-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Перевозка тела умершего на кладбище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67" w:rsidRDefault="00354367">
            <w:pPr>
              <w:jc w:val="center"/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67" w:rsidRDefault="00354367">
            <w:pPr>
              <w:ind w:right="-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3153,94</w:t>
            </w:r>
          </w:p>
        </w:tc>
      </w:tr>
      <w:tr w:rsidR="00354367" w:rsidTr="0035436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67" w:rsidRDefault="00354367">
            <w:pPr>
              <w:ind w:right="-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7" w:rsidRDefault="00354367">
            <w:pPr>
              <w:ind w:right="-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Погребение</w:t>
            </w:r>
          </w:p>
          <w:p w:rsidR="00354367" w:rsidRDefault="00354367">
            <w:pPr>
              <w:ind w:right="-5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67" w:rsidRDefault="00354367">
            <w:pPr>
              <w:jc w:val="center"/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67" w:rsidRDefault="00354367">
            <w:pPr>
              <w:ind w:right="-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1425,10</w:t>
            </w:r>
          </w:p>
        </w:tc>
      </w:tr>
      <w:tr w:rsidR="00354367" w:rsidTr="0035436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7" w:rsidRDefault="00354367">
            <w:pPr>
              <w:ind w:right="-5"/>
              <w:jc w:val="center"/>
              <w:rPr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67" w:rsidRDefault="00354367">
            <w:pPr>
              <w:ind w:right="-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 стоимость услуг по погребению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67" w:rsidRDefault="00354367">
            <w:pPr>
              <w:jc w:val="center"/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67" w:rsidRDefault="00354367">
            <w:pPr>
              <w:ind w:right="-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7793,48</w:t>
            </w:r>
          </w:p>
        </w:tc>
      </w:tr>
    </w:tbl>
    <w:p w:rsidR="00354367" w:rsidRDefault="00354367" w:rsidP="00354367">
      <w:pPr>
        <w:pStyle w:val="a3"/>
        <w:ind w:firstLine="0"/>
        <w:jc w:val="center"/>
        <w:rPr>
          <w:color w:val="FF0000"/>
          <w:sz w:val="24"/>
          <w:szCs w:val="24"/>
        </w:rPr>
      </w:pPr>
    </w:p>
    <w:p w:rsidR="00354367" w:rsidRDefault="00354367" w:rsidP="00354367">
      <w:pPr>
        <w:pStyle w:val="a3"/>
        <w:ind w:firstLine="0"/>
        <w:jc w:val="center"/>
        <w:rPr>
          <w:color w:val="FF0000"/>
          <w:sz w:val="24"/>
          <w:szCs w:val="24"/>
        </w:rPr>
      </w:pPr>
    </w:p>
    <w:p w:rsidR="00354367" w:rsidRDefault="00354367" w:rsidP="00354367">
      <w:pPr>
        <w:pStyle w:val="a3"/>
        <w:ind w:firstLine="0"/>
        <w:jc w:val="center"/>
        <w:rPr>
          <w:color w:val="FF0000"/>
          <w:sz w:val="24"/>
          <w:szCs w:val="24"/>
        </w:rPr>
      </w:pPr>
    </w:p>
    <w:p w:rsidR="00354367" w:rsidRDefault="00354367" w:rsidP="00354367">
      <w:pPr>
        <w:pStyle w:val="a3"/>
        <w:ind w:firstLine="0"/>
        <w:jc w:val="center"/>
        <w:rPr>
          <w:color w:val="FF0000"/>
          <w:sz w:val="24"/>
          <w:szCs w:val="24"/>
        </w:rPr>
      </w:pPr>
    </w:p>
    <w:p w:rsidR="00354367" w:rsidRDefault="00354367" w:rsidP="00354367">
      <w:pPr>
        <w:pStyle w:val="a3"/>
        <w:ind w:firstLine="0"/>
        <w:jc w:val="center"/>
        <w:rPr>
          <w:color w:val="FF0000"/>
          <w:sz w:val="24"/>
          <w:szCs w:val="24"/>
        </w:rPr>
      </w:pPr>
    </w:p>
    <w:p w:rsidR="00354367" w:rsidRDefault="00354367" w:rsidP="00354367">
      <w:pPr>
        <w:pStyle w:val="a3"/>
        <w:ind w:firstLine="0"/>
        <w:rPr>
          <w:color w:val="FF0000"/>
          <w:sz w:val="24"/>
          <w:szCs w:val="24"/>
        </w:rPr>
      </w:pPr>
    </w:p>
    <w:p w:rsidR="00354367" w:rsidRDefault="00354367" w:rsidP="00354367">
      <w:pPr>
        <w:pStyle w:val="a3"/>
        <w:ind w:firstLine="0"/>
        <w:rPr>
          <w:color w:val="FF0000"/>
          <w:sz w:val="24"/>
          <w:szCs w:val="24"/>
        </w:rPr>
      </w:pPr>
    </w:p>
    <w:p w:rsidR="00354367" w:rsidRDefault="00354367" w:rsidP="00354367">
      <w:pPr>
        <w:pStyle w:val="a3"/>
        <w:ind w:firstLine="0"/>
        <w:rPr>
          <w:color w:val="FF0000"/>
          <w:sz w:val="24"/>
          <w:szCs w:val="24"/>
        </w:rPr>
      </w:pPr>
    </w:p>
    <w:p w:rsidR="00354367" w:rsidRDefault="00354367" w:rsidP="00354367">
      <w:pPr>
        <w:pStyle w:val="a3"/>
        <w:ind w:firstLine="0"/>
        <w:rPr>
          <w:color w:val="FF0000"/>
          <w:sz w:val="24"/>
          <w:szCs w:val="24"/>
        </w:rPr>
      </w:pPr>
    </w:p>
    <w:p w:rsidR="00354367" w:rsidRDefault="00354367" w:rsidP="00354367">
      <w:pPr>
        <w:pStyle w:val="a3"/>
        <w:ind w:firstLine="0"/>
        <w:rPr>
          <w:color w:val="FF0000"/>
          <w:sz w:val="24"/>
          <w:szCs w:val="24"/>
        </w:rPr>
      </w:pPr>
    </w:p>
    <w:p w:rsidR="00354367" w:rsidRDefault="00354367" w:rsidP="00354367">
      <w:pPr>
        <w:pStyle w:val="a3"/>
        <w:ind w:firstLine="0"/>
        <w:rPr>
          <w:color w:val="FF0000"/>
          <w:sz w:val="24"/>
          <w:szCs w:val="24"/>
        </w:rPr>
      </w:pPr>
    </w:p>
    <w:p w:rsidR="00354367" w:rsidRDefault="00354367" w:rsidP="00354367">
      <w:pPr>
        <w:pStyle w:val="a3"/>
        <w:ind w:firstLine="0"/>
        <w:rPr>
          <w:color w:val="FF0000"/>
          <w:sz w:val="24"/>
          <w:szCs w:val="24"/>
        </w:rPr>
      </w:pPr>
    </w:p>
    <w:p w:rsidR="00354367" w:rsidRDefault="00354367" w:rsidP="00354367">
      <w:pPr>
        <w:pStyle w:val="a3"/>
        <w:ind w:firstLine="0"/>
        <w:rPr>
          <w:color w:val="FF0000"/>
          <w:sz w:val="24"/>
          <w:szCs w:val="24"/>
        </w:rPr>
      </w:pPr>
    </w:p>
    <w:p w:rsidR="00354367" w:rsidRDefault="00354367" w:rsidP="00354367">
      <w:pPr>
        <w:pStyle w:val="a3"/>
        <w:ind w:firstLine="0"/>
        <w:rPr>
          <w:color w:val="FF0000"/>
          <w:sz w:val="24"/>
          <w:szCs w:val="24"/>
        </w:rPr>
      </w:pPr>
    </w:p>
    <w:p w:rsidR="00354367" w:rsidRDefault="00354367" w:rsidP="00354367">
      <w:pPr>
        <w:pStyle w:val="a3"/>
        <w:ind w:firstLine="0"/>
        <w:rPr>
          <w:color w:val="FF0000"/>
          <w:sz w:val="24"/>
          <w:szCs w:val="24"/>
        </w:rPr>
      </w:pPr>
    </w:p>
    <w:p w:rsidR="00354367" w:rsidRDefault="00354367" w:rsidP="00354367">
      <w:pPr>
        <w:pStyle w:val="a3"/>
        <w:ind w:firstLine="0"/>
        <w:rPr>
          <w:color w:val="FF0000"/>
          <w:sz w:val="24"/>
          <w:szCs w:val="24"/>
        </w:rPr>
      </w:pPr>
    </w:p>
    <w:p w:rsidR="00354367" w:rsidRDefault="00354367" w:rsidP="00354367">
      <w:pPr>
        <w:pStyle w:val="a3"/>
        <w:ind w:firstLine="0"/>
        <w:rPr>
          <w:color w:val="FF0000"/>
          <w:sz w:val="24"/>
          <w:szCs w:val="24"/>
        </w:rPr>
      </w:pPr>
    </w:p>
    <w:p w:rsidR="00354367" w:rsidRDefault="00354367" w:rsidP="00354367">
      <w:pPr>
        <w:pStyle w:val="a3"/>
        <w:ind w:firstLine="0"/>
        <w:rPr>
          <w:color w:val="FF0000"/>
          <w:sz w:val="24"/>
          <w:szCs w:val="24"/>
        </w:rPr>
      </w:pPr>
    </w:p>
    <w:p w:rsidR="00354367" w:rsidRDefault="00354367" w:rsidP="00354367">
      <w:pPr>
        <w:pStyle w:val="a3"/>
        <w:ind w:firstLine="0"/>
        <w:rPr>
          <w:color w:val="FF0000"/>
          <w:sz w:val="24"/>
          <w:szCs w:val="24"/>
        </w:rPr>
      </w:pPr>
    </w:p>
    <w:p w:rsidR="00354367" w:rsidRDefault="00354367" w:rsidP="00354367">
      <w:pPr>
        <w:ind w:right="-5" w:firstLine="708"/>
        <w:jc w:val="center"/>
        <w:rPr>
          <w:b/>
          <w:sz w:val="28"/>
          <w:szCs w:val="28"/>
        </w:rPr>
      </w:pPr>
    </w:p>
    <w:p w:rsidR="00354367" w:rsidRDefault="00354367" w:rsidP="00354367">
      <w:pPr>
        <w:ind w:right="-5" w:firstLine="708"/>
        <w:jc w:val="center"/>
        <w:rPr>
          <w:b/>
          <w:sz w:val="28"/>
          <w:szCs w:val="28"/>
        </w:rPr>
      </w:pPr>
    </w:p>
    <w:p w:rsidR="00354367" w:rsidRDefault="00354367" w:rsidP="00354367">
      <w:pPr>
        <w:ind w:right="-5" w:firstLine="708"/>
        <w:jc w:val="center"/>
        <w:rPr>
          <w:b/>
          <w:sz w:val="28"/>
          <w:szCs w:val="28"/>
        </w:rPr>
      </w:pPr>
    </w:p>
    <w:p w:rsidR="00354367" w:rsidRDefault="00354367" w:rsidP="00354367">
      <w:pPr>
        <w:ind w:right="-5"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354367" w:rsidRDefault="00354367" w:rsidP="00354367">
      <w:pPr>
        <w:ind w:right="-5" w:firstLine="708"/>
        <w:jc w:val="center"/>
        <w:rPr>
          <w:b/>
          <w:sz w:val="28"/>
          <w:szCs w:val="28"/>
        </w:rPr>
      </w:pPr>
    </w:p>
    <w:p w:rsidR="00354367" w:rsidRDefault="00354367" w:rsidP="00354367">
      <w:pPr>
        <w:ind w:right="-5"/>
        <w:jc w:val="center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к проекту Решения Совета депутатов </w:t>
      </w:r>
      <w:proofErr w:type="spellStart"/>
      <w:r>
        <w:rPr>
          <w:rFonts w:eastAsia="Calibri"/>
          <w:sz w:val="28"/>
          <w:szCs w:val="28"/>
        </w:rPr>
        <w:t>Сабанчеевского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Атяшевского</w:t>
      </w:r>
      <w:proofErr w:type="spellEnd"/>
      <w:r>
        <w:rPr>
          <w:rFonts w:eastAsia="Calibri"/>
          <w:sz w:val="28"/>
          <w:szCs w:val="28"/>
        </w:rPr>
        <w:t xml:space="preserve"> сельского поселения </w:t>
      </w:r>
      <w:proofErr w:type="spellStart"/>
      <w:r>
        <w:rPr>
          <w:rFonts w:eastAsia="Calibri"/>
          <w:sz w:val="28"/>
          <w:szCs w:val="28"/>
        </w:rPr>
        <w:t>Атяшевского</w:t>
      </w:r>
      <w:proofErr w:type="spellEnd"/>
      <w:r>
        <w:rPr>
          <w:rFonts w:eastAsia="Calibri"/>
          <w:sz w:val="28"/>
          <w:szCs w:val="28"/>
        </w:rPr>
        <w:t xml:space="preserve"> муниципального района «</w:t>
      </w:r>
      <w:r>
        <w:rPr>
          <w:sz w:val="28"/>
          <w:szCs w:val="28"/>
        </w:rPr>
        <w:t>Об утверждении стоимости услуг, предоставляемых по гарантированному перечню услуг по погребению»</w:t>
      </w:r>
    </w:p>
    <w:p w:rsidR="00354367" w:rsidRDefault="00354367" w:rsidP="00354367">
      <w:pPr>
        <w:ind w:right="-5" w:firstLine="708"/>
        <w:jc w:val="center"/>
        <w:rPr>
          <w:sz w:val="28"/>
          <w:szCs w:val="28"/>
        </w:rPr>
      </w:pPr>
    </w:p>
    <w:p w:rsidR="00354367" w:rsidRDefault="00354367" w:rsidP="00354367">
      <w:pPr>
        <w:ind w:firstLine="708"/>
        <w:jc w:val="both"/>
        <w:rPr>
          <w:bCs/>
          <w:color w:val="000000"/>
          <w:sz w:val="28"/>
          <w:szCs w:val="28"/>
        </w:rPr>
      </w:pPr>
      <w:proofErr w:type="gramStart"/>
      <w:r>
        <w:rPr>
          <w:bCs/>
          <w:color w:val="000000"/>
          <w:sz w:val="28"/>
          <w:szCs w:val="28"/>
          <w:shd w:val="clear" w:color="auto" w:fill="FFFFFF"/>
        </w:rPr>
        <w:t>В связи с Федеральным законо</w:t>
      </w:r>
      <w:r w:rsidR="003A0EB6">
        <w:rPr>
          <w:bCs/>
          <w:color w:val="000000"/>
          <w:sz w:val="28"/>
          <w:szCs w:val="28"/>
          <w:shd w:val="clear" w:color="auto" w:fill="FFFFFF"/>
        </w:rPr>
        <w:t>м «О федеральном бюджете на 2023 год и на плановый период 2024 и 2025</w:t>
      </w:r>
      <w:r>
        <w:rPr>
          <w:bCs/>
          <w:color w:val="000000"/>
          <w:sz w:val="28"/>
          <w:szCs w:val="28"/>
          <w:shd w:val="clear" w:color="auto" w:fill="FFFFFF"/>
        </w:rPr>
        <w:t xml:space="preserve"> годов» установлена</w:t>
      </w:r>
      <w:r>
        <w:rPr>
          <w:sz w:val="28"/>
          <w:szCs w:val="28"/>
        </w:rPr>
        <w:t xml:space="preserve"> индексация размеров возмещения стоимости услуг, предоставляемых согласно гарантированному перечню услуг по погребению, и социального пособи</w:t>
      </w:r>
      <w:r w:rsidR="003A0EB6">
        <w:rPr>
          <w:sz w:val="28"/>
          <w:szCs w:val="28"/>
        </w:rPr>
        <w:t>я на погребение с 1 февраля 2023</w:t>
      </w:r>
      <w:r>
        <w:rPr>
          <w:sz w:val="28"/>
          <w:szCs w:val="28"/>
        </w:rPr>
        <w:t xml:space="preserve"> года исходя из фактического индекса р</w:t>
      </w:r>
      <w:r w:rsidR="003A0EB6">
        <w:rPr>
          <w:sz w:val="28"/>
          <w:szCs w:val="28"/>
        </w:rPr>
        <w:t>оста потребительских цен за 2022</w:t>
      </w:r>
      <w:r>
        <w:rPr>
          <w:sz w:val="28"/>
          <w:szCs w:val="28"/>
        </w:rPr>
        <w:t xml:space="preserve"> год.</w:t>
      </w:r>
      <w:proofErr w:type="gramEnd"/>
      <w:r>
        <w:rPr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По данным Росстата </w:t>
      </w:r>
      <w:r>
        <w:rPr>
          <w:color w:val="000000"/>
          <w:sz w:val="28"/>
          <w:szCs w:val="28"/>
        </w:rPr>
        <w:t>фактический индекс р</w:t>
      </w:r>
      <w:r w:rsidR="003A0EB6">
        <w:rPr>
          <w:color w:val="000000"/>
          <w:sz w:val="28"/>
          <w:szCs w:val="28"/>
        </w:rPr>
        <w:t>оста потребительских цен за 2022</w:t>
      </w:r>
      <w:r>
        <w:rPr>
          <w:color w:val="000000"/>
          <w:sz w:val="28"/>
          <w:szCs w:val="28"/>
        </w:rPr>
        <w:t xml:space="preserve"> год составил </w:t>
      </w:r>
      <w:r w:rsidR="003A0EB6">
        <w:rPr>
          <w:color w:val="000000"/>
          <w:sz w:val="28"/>
          <w:szCs w:val="28"/>
        </w:rPr>
        <w:t xml:space="preserve">111,9 </w:t>
      </w:r>
      <w:r>
        <w:rPr>
          <w:color w:val="000000"/>
          <w:sz w:val="28"/>
          <w:szCs w:val="28"/>
        </w:rPr>
        <w:t>процента.</w:t>
      </w:r>
    </w:p>
    <w:p w:rsidR="00354367" w:rsidRDefault="003A0EB6" w:rsidP="00354367">
      <w:pPr>
        <w:ind w:right="-5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связи с этим, с 1 февраля 2023</w:t>
      </w:r>
      <w:r w:rsidR="00354367">
        <w:rPr>
          <w:color w:val="000000"/>
          <w:sz w:val="28"/>
          <w:szCs w:val="28"/>
        </w:rPr>
        <w:t xml:space="preserve"> года стоимость услуг, предоставляемых по гарантированному перечню услуг по погребению, составляет </w:t>
      </w:r>
      <w:r>
        <w:rPr>
          <w:color w:val="000000"/>
          <w:sz w:val="28"/>
          <w:szCs w:val="28"/>
        </w:rPr>
        <w:t xml:space="preserve">7793,48 </w:t>
      </w:r>
      <w:r w:rsidR="00354367">
        <w:rPr>
          <w:color w:val="000000"/>
          <w:sz w:val="28"/>
          <w:szCs w:val="28"/>
        </w:rPr>
        <w:t>руб.</w:t>
      </w:r>
    </w:p>
    <w:p w:rsidR="00354367" w:rsidRDefault="00354367" w:rsidP="00354367">
      <w:pPr>
        <w:ind w:right="-5" w:firstLine="708"/>
        <w:jc w:val="both"/>
        <w:rPr>
          <w:sz w:val="28"/>
          <w:szCs w:val="28"/>
        </w:rPr>
      </w:pPr>
      <w:r>
        <w:rPr>
          <w:sz w:val="28"/>
          <w:szCs w:val="28"/>
        </w:rPr>
        <w:t>Данное решение согласованно:</w:t>
      </w:r>
    </w:p>
    <w:p w:rsidR="00354367" w:rsidRDefault="00354367" w:rsidP="00354367">
      <w:pPr>
        <w:ind w:right="-5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ГУ – отделением </w:t>
      </w:r>
      <w:r w:rsidR="003A0EB6">
        <w:rPr>
          <w:color w:val="000000"/>
          <w:sz w:val="28"/>
          <w:szCs w:val="28"/>
        </w:rPr>
        <w:t>Фонда п</w:t>
      </w:r>
      <w:r>
        <w:rPr>
          <w:color w:val="000000"/>
          <w:sz w:val="28"/>
          <w:szCs w:val="28"/>
        </w:rPr>
        <w:t xml:space="preserve">енсионного </w:t>
      </w:r>
      <w:r w:rsidR="003A0EB6">
        <w:rPr>
          <w:color w:val="000000"/>
          <w:sz w:val="28"/>
          <w:szCs w:val="28"/>
        </w:rPr>
        <w:t xml:space="preserve">и социального страхования </w:t>
      </w:r>
      <w:r>
        <w:rPr>
          <w:color w:val="000000"/>
          <w:sz w:val="28"/>
          <w:szCs w:val="28"/>
        </w:rPr>
        <w:t xml:space="preserve">Российской Федерации по Республике Мордовия (письмо от </w:t>
      </w:r>
      <w:r w:rsidRPr="003A0EB6">
        <w:rPr>
          <w:color w:val="000000"/>
          <w:sz w:val="28"/>
          <w:szCs w:val="28"/>
          <w:highlight w:val="yellow"/>
        </w:rPr>
        <w:t>31.01.2020 г. №11/</w:t>
      </w:r>
      <w:r>
        <w:rPr>
          <w:color w:val="000000"/>
          <w:sz w:val="28"/>
          <w:szCs w:val="28"/>
        </w:rPr>
        <w:t>308 прилагается),</w:t>
      </w:r>
    </w:p>
    <w:p w:rsidR="00354367" w:rsidRDefault="00354367" w:rsidP="00354367">
      <w:pPr>
        <w:ind w:right="-5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Республиканской службой по тарифам Республики Мордовия (письмо от </w:t>
      </w:r>
      <w:r w:rsidRPr="003A0EB6">
        <w:rPr>
          <w:color w:val="000000"/>
          <w:sz w:val="28"/>
          <w:szCs w:val="28"/>
          <w:highlight w:val="yellow"/>
        </w:rPr>
        <w:t>30.01.2020 г. №10-034</w:t>
      </w:r>
      <w:r>
        <w:rPr>
          <w:color w:val="000000"/>
          <w:sz w:val="28"/>
          <w:szCs w:val="28"/>
        </w:rPr>
        <w:t xml:space="preserve"> прилагается).</w:t>
      </w:r>
    </w:p>
    <w:p w:rsidR="00354367" w:rsidRDefault="00354367" w:rsidP="00354367"/>
    <w:p w:rsidR="00354367" w:rsidRDefault="00354367" w:rsidP="00354367">
      <w:pPr>
        <w:pStyle w:val="a3"/>
        <w:ind w:firstLine="0"/>
        <w:rPr>
          <w:bCs/>
          <w:sz w:val="32"/>
          <w:szCs w:val="32"/>
        </w:rPr>
      </w:pPr>
      <w:r>
        <w:rPr>
          <w:bCs/>
          <w:sz w:val="40"/>
          <w:szCs w:val="40"/>
        </w:rPr>
        <w:t xml:space="preserve">                                                                                 </w:t>
      </w:r>
      <w:r>
        <w:rPr>
          <w:bCs/>
          <w:sz w:val="32"/>
          <w:szCs w:val="32"/>
        </w:rPr>
        <w:t xml:space="preserve">                       </w:t>
      </w:r>
    </w:p>
    <w:p w:rsidR="00354367" w:rsidRDefault="00354367" w:rsidP="00354367">
      <w:pPr>
        <w:ind w:firstLine="540"/>
        <w:jc w:val="center"/>
        <w:rPr>
          <w:b/>
          <w:sz w:val="26"/>
          <w:szCs w:val="26"/>
        </w:rPr>
      </w:pPr>
    </w:p>
    <w:p w:rsidR="00354367" w:rsidRDefault="00354367" w:rsidP="00354367">
      <w:pPr>
        <w:ind w:firstLine="540"/>
        <w:jc w:val="center"/>
        <w:rPr>
          <w:b/>
          <w:sz w:val="26"/>
          <w:szCs w:val="26"/>
        </w:rPr>
      </w:pPr>
    </w:p>
    <w:p w:rsidR="00354367" w:rsidRDefault="00354367" w:rsidP="00354367">
      <w:pPr>
        <w:ind w:firstLine="540"/>
        <w:jc w:val="center"/>
        <w:rPr>
          <w:b/>
          <w:sz w:val="26"/>
          <w:szCs w:val="26"/>
        </w:rPr>
      </w:pPr>
    </w:p>
    <w:p w:rsidR="00354367" w:rsidRDefault="00354367" w:rsidP="00354367">
      <w:pPr>
        <w:ind w:firstLine="540"/>
        <w:jc w:val="center"/>
        <w:rPr>
          <w:b/>
          <w:sz w:val="26"/>
          <w:szCs w:val="26"/>
        </w:rPr>
      </w:pPr>
    </w:p>
    <w:p w:rsidR="00354367" w:rsidRDefault="00354367" w:rsidP="00354367">
      <w:pPr>
        <w:ind w:firstLine="540"/>
        <w:jc w:val="center"/>
        <w:rPr>
          <w:b/>
          <w:sz w:val="26"/>
          <w:szCs w:val="26"/>
        </w:rPr>
      </w:pPr>
    </w:p>
    <w:p w:rsidR="00354367" w:rsidRDefault="00354367" w:rsidP="00354367">
      <w:pPr>
        <w:ind w:firstLine="540"/>
        <w:jc w:val="center"/>
        <w:rPr>
          <w:b/>
          <w:sz w:val="26"/>
          <w:szCs w:val="26"/>
        </w:rPr>
      </w:pPr>
    </w:p>
    <w:p w:rsidR="00354367" w:rsidRDefault="00354367" w:rsidP="00354367">
      <w:pPr>
        <w:ind w:firstLine="540"/>
        <w:jc w:val="center"/>
        <w:rPr>
          <w:b/>
          <w:sz w:val="26"/>
          <w:szCs w:val="26"/>
        </w:rPr>
      </w:pPr>
    </w:p>
    <w:p w:rsidR="00354367" w:rsidRDefault="00354367" w:rsidP="00354367">
      <w:pPr>
        <w:ind w:firstLine="540"/>
        <w:jc w:val="center"/>
        <w:rPr>
          <w:b/>
          <w:sz w:val="26"/>
          <w:szCs w:val="26"/>
        </w:rPr>
      </w:pPr>
    </w:p>
    <w:p w:rsidR="00354367" w:rsidRDefault="00354367" w:rsidP="00354367">
      <w:pPr>
        <w:ind w:firstLine="540"/>
        <w:jc w:val="center"/>
        <w:rPr>
          <w:b/>
          <w:sz w:val="26"/>
          <w:szCs w:val="26"/>
        </w:rPr>
      </w:pPr>
    </w:p>
    <w:p w:rsidR="00354367" w:rsidRDefault="00354367" w:rsidP="00354367">
      <w:pPr>
        <w:ind w:firstLine="540"/>
        <w:jc w:val="center"/>
        <w:rPr>
          <w:b/>
          <w:sz w:val="26"/>
          <w:szCs w:val="26"/>
        </w:rPr>
      </w:pPr>
    </w:p>
    <w:p w:rsidR="00354367" w:rsidRDefault="00354367" w:rsidP="00354367">
      <w:pPr>
        <w:ind w:firstLine="540"/>
        <w:jc w:val="center"/>
        <w:rPr>
          <w:b/>
          <w:sz w:val="26"/>
          <w:szCs w:val="26"/>
        </w:rPr>
      </w:pPr>
    </w:p>
    <w:p w:rsidR="00354367" w:rsidRDefault="00354367" w:rsidP="00354367">
      <w:pPr>
        <w:ind w:firstLine="540"/>
        <w:jc w:val="center"/>
        <w:rPr>
          <w:b/>
          <w:sz w:val="26"/>
          <w:szCs w:val="26"/>
        </w:rPr>
      </w:pPr>
    </w:p>
    <w:p w:rsidR="00354367" w:rsidRDefault="00354367" w:rsidP="00354367">
      <w:pPr>
        <w:ind w:firstLine="540"/>
        <w:jc w:val="center"/>
        <w:rPr>
          <w:b/>
          <w:sz w:val="26"/>
          <w:szCs w:val="26"/>
        </w:rPr>
      </w:pPr>
    </w:p>
    <w:p w:rsidR="00354367" w:rsidRDefault="00354367" w:rsidP="00354367">
      <w:pPr>
        <w:ind w:firstLine="540"/>
        <w:jc w:val="center"/>
        <w:rPr>
          <w:b/>
          <w:sz w:val="26"/>
          <w:szCs w:val="26"/>
        </w:rPr>
      </w:pPr>
    </w:p>
    <w:p w:rsidR="00354367" w:rsidRDefault="00354367" w:rsidP="00354367">
      <w:pPr>
        <w:ind w:firstLine="540"/>
        <w:jc w:val="center"/>
        <w:rPr>
          <w:b/>
          <w:sz w:val="26"/>
          <w:szCs w:val="26"/>
        </w:rPr>
      </w:pPr>
    </w:p>
    <w:p w:rsidR="00354367" w:rsidRDefault="00354367" w:rsidP="00354367">
      <w:pPr>
        <w:ind w:firstLine="540"/>
        <w:jc w:val="center"/>
        <w:rPr>
          <w:b/>
          <w:sz w:val="26"/>
          <w:szCs w:val="26"/>
        </w:rPr>
      </w:pPr>
    </w:p>
    <w:p w:rsidR="00D85553" w:rsidRDefault="00D85553"/>
    <w:sectPr w:rsidR="00D85553" w:rsidSect="00794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064386F"/>
    <w:multiLevelType w:val="hybridMultilevel"/>
    <w:tmpl w:val="76A068D6"/>
    <w:lvl w:ilvl="0" w:tplc="3DE4A124">
      <w:start w:val="1"/>
      <w:numFmt w:val="decimal"/>
      <w:lvlText w:val="%1."/>
      <w:lvlJc w:val="left"/>
      <w:pPr>
        <w:tabs>
          <w:tab w:val="num" w:pos="1485"/>
        </w:tabs>
        <w:ind w:left="1485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85553"/>
    <w:rsid w:val="002B7875"/>
    <w:rsid w:val="00354367"/>
    <w:rsid w:val="003A0EB6"/>
    <w:rsid w:val="0079465D"/>
    <w:rsid w:val="00D63069"/>
    <w:rsid w:val="00D85553"/>
    <w:rsid w:val="00EB1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3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354367"/>
    <w:pPr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35436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2023-02-08T07:55:00Z</cp:lastPrinted>
  <dcterms:created xsi:type="dcterms:W3CDTF">2023-02-03T06:15:00Z</dcterms:created>
  <dcterms:modified xsi:type="dcterms:W3CDTF">2023-02-08T08:17:00Z</dcterms:modified>
</cp:coreProperties>
</file>