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B5" w:rsidRPr="00091563" w:rsidRDefault="008C08B5" w:rsidP="008C08B5">
      <w:pPr>
        <w:spacing w:before="240" w:after="240"/>
        <w:rPr>
          <w:lang w:val="ru-RU"/>
        </w:rPr>
      </w:pPr>
    </w:p>
    <w:p w:rsidR="008C08B5" w:rsidRPr="000A35CD" w:rsidRDefault="008C08B5" w:rsidP="008C08B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sz w:val="24"/>
          <w:szCs w:val="24"/>
          <w:lang w:val="ru-RU"/>
        </w:rPr>
      </w:pP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>Республика</w:t>
      </w:r>
      <w:r w:rsidRPr="000A35CD">
        <w:rPr>
          <w:rFonts w:ascii="Arial" w:eastAsia="Arial" w:hAnsi="Arial" w:cs="Arial"/>
          <w:caps/>
          <w:sz w:val="24"/>
          <w:szCs w:val="24"/>
        </w:rPr>
        <w:t> </w:t>
      </w: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>Мордовия</w:t>
      </w:r>
      <w:r w:rsidRPr="000A35CD">
        <w:rPr>
          <w:rFonts w:ascii="Arial" w:eastAsia="Arial" w:hAnsi="Arial" w:cs="Arial"/>
          <w:caps/>
          <w:sz w:val="24"/>
          <w:szCs w:val="24"/>
        </w:rPr>
        <w:t> </w:t>
      </w:r>
    </w:p>
    <w:p w:rsidR="008C08B5" w:rsidRPr="000A35CD" w:rsidRDefault="008C08B5" w:rsidP="008C08B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sz w:val="24"/>
          <w:szCs w:val="24"/>
          <w:lang w:val="ru-RU"/>
        </w:rPr>
      </w:pP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>Совет</w:t>
      </w:r>
      <w:r w:rsidRPr="000A35CD">
        <w:rPr>
          <w:rFonts w:ascii="Arial" w:eastAsia="Arial" w:hAnsi="Arial" w:cs="Arial"/>
          <w:caps/>
          <w:sz w:val="24"/>
          <w:szCs w:val="24"/>
        </w:rPr>
        <w:t> </w:t>
      </w: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 xml:space="preserve"> депутатов Сабанчеевского сельского поселения</w:t>
      </w:r>
    </w:p>
    <w:p w:rsidR="008C08B5" w:rsidRPr="000A35CD" w:rsidRDefault="008C08B5" w:rsidP="008C08B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sz w:val="24"/>
          <w:szCs w:val="24"/>
          <w:lang w:val="ru-RU"/>
        </w:rPr>
      </w:pP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>Атяшевского муниципального района</w:t>
      </w:r>
    </w:p>
    <w:p w:rsidR="008C08B5" w:rsidRPr="000A35CD" w:rsidRDefault="008C08B5" w:rsidP="008C08B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sz w:val="24"/>
          <w:szCs w:val="24"/>
          <w:lang w:val="ru-RU"/>
        </w:rPr>
      </w:pPr>
      <w:r w:rsidRPr="000A35CD">
        <w:rPr>
          <w:rFonts w:ascii="Arial" w:eastAsia="Arial" w:hAnsi="Arial" w:cs="Arial"/>
          <w:caps/>
          <w:sz w:val="24"/>
          <w:szCs w:val="24"/>
          <w:lang w:val="ru-RU"/>
        </w:rPr>
        <w:t>РЕШЕНИЕ</w:t>
      </w:r>
    </w:p>
    <w:p w:rsidR="008C08B5" w:rsidRPr="00091563" w:rsidRDefault="008C08B5" w:rsidP="008C08B5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p w:rsidR="008C08B5" w:rsidRPr="00091563" w:rsidRDefault="008C08B5" w:rsidP="008C08B5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 </w:t>
      </w:r>
      <w:r w:rsidRPr="00091563">
        <w:rPr>
          <w:rFonts w:ascii="Arial" w:eastAsia="Arial" w:hAnsi="Arial" w:cs="Arial"/>
          <w:sz w:val="32"/>
          <w:szCs w:val="32"/>
          <w:lang w:val="ru-RU"/>
        </w:rPr>
        <w:t xml:space="preserve"> от</w:t>
      </w:r>
      <w:r>
        <w:rPr>
          <w:rFonts w:ascii="Arial" w:eastAsia="Arial" w:hAnsi="Arial" w:cs="Arial"/>
          <w:sz w:val="32"/>
          <w:szCs w:val="32"/>
        </w:rPr>
        <w:t> </w:t>
      </w:r>
      <w:r w:rsidRPr="00091563">
        <w:rPr>
          <w:rFonts w:ascii="Arial" w:eastAsia="Arial" w:hAnsi="Arial" w:cs="Arial"/>
          <w:sz w:val="32"/>
          <w:szCs w:val="32"/>
          <w:lang w:val="ru-RU"/>
        </w:rPr>
        <w:t xml:space="preserve"> 26 декабря</w:t>
      </w:r>
      <w:r>
        <w:rPr>
          <w:rFonts w:ascii="Arial" w:eastAsia="Arial" w:hAnsi="Arial" w:cs="Arial"/>
          <w:sz w:val="32"/>
          <w:szCs w:val="32"/>
        </w:rPr>
        <w:t> </w:t>
      </w:r>
      <w:r w:rsidRPr="00091563">
        <w:rPr>
          <w:rFonts w:ascii="Arial" w:eastAsia="Arial" w:hAnsi="Arial" w:cs="Arial"/>
          <w:sz w:val="32"/>
          <w:szCs w:val="32"/>
          <w:lang w:val="ru-RU"/>
        </w:rPr>
        <w:t xml:space="preserve"> 2022 года</w:t>
      </w:r>
      <w:r>
        <w:rPr>
          <w:rFonts w:ascii="Arial" w:eastAsia="Arial" w:hAnsi="Arial" w:cs="Arial"/>
          <w:sz w:val="32"/>
          <w:szCs w:val="32"/>
        </w:rPr>
        <w:t> </w:t>
      </w:r>
      <w:r w:rsidRPr="00091563">
        <w:rPr>
          <w:rFonts w:ascii="Arial" w:eastAsia="Arial" w:hAnsi="Arial" w:cs="Arial"/>
          <w:sz w:val="32"/>
          <w:szCs w:val="32"/>
          <w:lang w:val="ru-RU"/>
        </w:rPr>
        <w:t>№ 15</w:t>
      </w:r>
    </w:p>
    <w:p w:rsidR="008C08B5" w:rsidRPr="00091563" w:rsidRDefault="008C08B5" w:rsidP="008C08B5">
      <w:pPr>
        <w:jc w:val="center"/>
        <w:rPr>
          <w:lang w:val="ru-RU"/>
        </w:rPr>
      </w:pPr>
      <w:r>
        <w:t> </w:t>
      </w:r>
    </w:p>
    <w:p w:rsidR="008C08B5" w:rsidRPr="00091563" w:rsidRDefault="008C08B5" w:rsidP="008C08B5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p w:rsidR="008C08B5" w:rsidRPr="00091563" w:rsidRDefault="008C08B5" w:rsidP="008C08B5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      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          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  <w:r w:rsidRPr="00091563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 </w:t>
      </w:r>
    </w:p>
    <w:p w:rsidR="008C08B5" w:rsidRPr="00091563" w:rsidRDefault="008C08B5" w:rsidP="008C08B5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iCs w:val="0"/>
          <w:caps/>
          <w:sz w:val="32"/>
          <w:szCs w:val="32"/>
          <w:lang w:val="ru-RU"/>
        </w:rPr>
        <w:t>О</w:t>
      </w:r>
      <w:r>
        <w:rPr>
          <w:rFonts w:ascii="Arial" w:eastAsia="Arial" w:hAnsi="Arial" w:cs="Arial"/>
          <w:iCs w:val="0"/>
          <w:caps/>
          <w:sz w:val="32"/>
          <w:szCs w:val="32"/>
        </w:rPr>
        <w:t> </w:t>
      </w:r>
      <w:r w:rsidRPr="00091563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бюджете Сабанчеевского СЕЛЬСКОГО</w:t>
      </w:r>
      <w:r>
        <w:rPr>
          <w:rFonts w:ascii="Arial" w:eastAsia="Arial" w:hAnsi="Arial" w:cs="Arial"/>
          <w:iCs w:val="0"/>
          <w:caps/>
          <w:sz w:val="32"/>
          <w:szCs w:val="32"/>
        </w:rPr>
        <w:t>  </w:t>
      </w:r>
      <w:r w:rsidRPr="00091563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посЕЛЕНИЯ Атяшевского муниципального района Республики Мордовия НА 2023 ГОД И ПЛАНОВЫЙ ПЕРИОД 2024</w:t>
      </w:r>
      <w:proofErr w:type="gramStart"/>
      <w:r w:rsidRPr="00091563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2025 годов</w:t>
      </w:r>
    </w:p>
    <w:p w:rsidR="008C08B5" w:rsidRPr="00091563" w:rsidRDefault="008C08B5" w:rsidP="008C08B5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(в ред. решений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Совета депутатов от </w:t>
      </w:r>
      <w:hyperlink r:id="rId4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>,</w:t>
      </w:r>
      <w:r>
        <w:t> </w:t>
      </w:r>
      <w:r w:rsidRPr="00091563">
        <w:rPr>
          <w:lang w:val="ru-RU"/>
        </w:rPr>
        <w:t xml:space="preserve"> от </w:t>
      </w:r>
      <w:hyperlink r:id="rId5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6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rFonts w:ascii="Arial" w:eastAsia="Arial" w:hAnsi="Arial" w:cs="Arial"/>
          <w:lang w:val="ru-RU"/>
        </w:rPr>
        <w:t>)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>
        <w:t> </w:t>
      </w:r>
    </w:p>
    <w:p w:rsidR="008C08B5" w:rsidRPr="006805C7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6805C7">
        <w:rPr>
          <w:rFonts w:ascii="Arial" w:eastAsia="Arial" w:hAnsi="Arial" w:cs="Arial"/>
          <w:lang w:val="ru-RU"/>
        </w:rPr>
        <w:t xml:space="preserve">Настоящее Решение в соответствии с </w:t>
      </w:r>
      <w:hyperlink r:id="rId7" w:history="1">
        <w:r w:rsidRPr="006805C7">
          <w:rPr>
            <w:color w:val="0000EE"/>
            <w:u w:val="single" w:color="0000EE"/>
            <w:lang w:val="ru-RU"/>
          </w:rPr>
          <w:t>Бюджетным кодексом</w:t>
        </w:r>
      </w:hyperlink>
      <w:r w:rsidRPr="006805C7">
        <w:rPr>
          <w:rFonts w:ascii="Arial" w:eastAsia="Arial" w:hAnsi="Arial" w:cs="Arial"/>
          <w:lang w:val="ru-RU"/>
        </w:rPr>
        <w:t xml:space="preserve"> Российской Федерации и на основании прогноза социально-экономического развития </w:t>
      </w:r>
      <w:proofErr w:type="spellStart"/>
      <w:r w:rsidRPr="006805C7">
        <w:rPr>
          <w:rFonts w:ascii="Arial" w:eastAsia="Arial" w:hAnsi="Arial" w:cs="Arial"/>
          <w:lang w:val="ru-RU"/>
        </w:rPr>
        <w:t>Сабанчеевского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6805C7">
        <w:rPr>
          <w:rFonts w:ascii="Arial" w:eastAsia="Arial" w:hAnsi="Arial" w:cs="Arial"/>
          <w:lang w:val="ru-RU"/>
        </w:rPr>
        <w:t>Атяшевского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муниципального района Республики Мордовия утверждает объем доходов и расходов, дефицит, а также иные показатели бюджета </w:t>
      </w:r>
      <w:proofErr w:type="spellStart"/>
      <w:r w:rsidRPr="006805C7">
        <w:rPr>
          <w:rFonts w:ascii="Arial" w:eastAsia="Arial" w:hAnsi="Arial" w:cs="Arial"/>
          <w:lang w:val="ru-RU"/>
        </w:rPr>
        <w:t>Сабанчеевского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6805C7">
        <w:rPr>
          <w:rFonts w:ascii="Arial" w:eastAsia="Arial" w:hAnsi="Arial" w:cs="Arial"/>
          <w:lang w:val="ru-RU"/>
        </w:rPr>
        <w:t>Атяшевского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муниципального района Республики Мордовия на 2023 год и на плановый период 2024 и 2025 годов.</w:t>
      </w:r>
      <w:proofErr w:type="gramEnd"/>
    </w:p>
    <w:p w:rsidR="008C08B5" w:rsidRPr="00091563" w:rsidRDefault="008C08B5" w:rsidP="008C08B5">
      <w:pPr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6805C7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Статья 1. Основные характеристики бюджета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сельского</w:t>
      </w:r>
      <w:r w:rsidR="006805C7">
        <w:rPr>
          <w:lang w:val="ru-RU"/>
        </w:rPr>
        <w:t xml:space="preserve"> </w:t>
      </w: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поселения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</w:t>
      </w:r>
      <w:r>
        <w:rPr>
          <w:b/>
          <w:bCs/>
        </w:rPr>
        <w:t> </w:t>
      </w:r>
    </w:p>
    <w:p w:rsidR="008C08B5" w:rsidRPr="006805C7" w:rsidRDefault="008C08B5" w:rsidP="008C08B5">
      <w:pPr>
        <w:ind w:firstLine="709"/>
        <w:jc w:val="both"/>
        <w:rPr>
          <w:lang w:val="ru-RU"/>
        </w:rPr>
      </w:pPr>
      <w:r w:rsidRPr="006805C7">
        <w:rPr>
          <w:rFonts w:ascii="Arial" w:eastAsia="Arial" w:hAnsi="Arial" w:cs="Arial"/>
          <w:lang w:val="ru-RU"/>
        </w:rPr>
        <w:t xml:space="preserve">1. </w:t>
      </w:r>
      <w:proofErr w:type="gramStart"/>
      <w:r w:rsidRPr="006805C7">
        <w:rPr>
          <w:rFonts w:ascii="Arial" w:eastAsia="Arial" w:hAnsi="Arial" w:cs="Arial"/>
          <w:lang w:val="ru-RU"/>
        </w:rPr>
        <w:t xml:space="preserve">Утвердить бюджет </w:t>
      </w:r>
      <w:proofErr w:type="spellStart"/>
      <w:r w:rsidRPr="006805C7">
        <w:rPr>
          <w:rFonts w:ascii="Arial" w:eastAsia="Arial" w:hAnsi="Arial" w:cs="Arial"/>
          <w:lang w:val="ru-RU"/>
        </w:rPr>
        <w:t>Сабанчеевского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сельского</w:t>
      </w:r>
      <w:r w:rsidRPr="006805C7">
        <w:rPr>
          <w:rFonts w:ascii="Arial" w:eastAsia="Arial" w:hAnsi="Arial" w:cs="Arial"/>
        </w:rPr>
        <w:t> </w:t>
      </w:r>
      <w:r w:rsidRPr="006805C7">
        <w:rPr>
          <w:rFonts w:ascii="Arial" w:eastAsia="Arial" w:hAnsi="Arial" w:cs="Arial"/>
          <w:lang w:val="ru-RU"/>
        </w:rPr>
        <w:t xml:space="preserve"> поселения </w:t>
      </w:r>
      <w:proofErr w:type="spellStart"/>
      <w:r w:rsidRPr="006805C7">
        <w:rPr>
          <w:rFonts w:ascii="Arial" w:eastAsia="Arial" w:hAnsi="Arial" w:cs="Arial"/>
          <w:lang w:val="ru-RU"/>
        </w:rPr>
        <w:t>Атяшевского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муниципального района Республики Мордовия на 2023 год по доходам в сумме 9336,9</w:t>
      </w:r>
      <w:r w:rsidRPr="006805C7">
        <w:rPr>
          <w:rFonts w:ascii="Arial" w:eastAsia="Arial" w:hAnsi="Arial" w:cs="Arial"/>
        </w:rPr>
        <w:t> </w:t>
      </w:r>
      <w:r w:rsidRPr="006805C7">
        <w:rPr>
          <w:rFonts w:ascii="Arial" w:eastAsia="Arial" w:hAnsi="Arial" w:cs="Arial"/>
          <w:lang w:val="ru-RU"/>
        </w:rPr>
        <w:t>тыс. рублей и по расходам в сумме 9440,3 тыс. рублей,</w:t>
      </w:r>
      <w:r w:rsidRPr="006805C7">
        <w:rPr>
          <w:rFonts w:ascii="Arial" w:eastAsia="Arial" w:hAnsi="Arial" w:cs="Arial"/>
        </w:rPr>
        <w:t> </w:t>
      </w:r>
      <w:r w:rsidRPr="006805C7">
        <w:rPr>
          <w:rFonts w:ascii="Arial" w:eastAsia="Arial" w:hAnsi="Arial" w:cs="Arial"/>
          <w:lang w:val="ru-RU"/>
        </w:rPr>
        <w:t>с превышением расходов над доходами в сумме 103,4 тыс. рублей,</w:t>
      </w:r>
      <w:r w:rsidRPr="006805C7">
        <w:rPr>
          <w:rFonts w:ascii="Arial" w:eastAsia="Arial" w:hAnsi="Arial" w:cs="Arial"/>
        </w:rPr>
        <w:t> </w:t>
      </w:r>
      <w:r w:rsidRPr="006805C7">
        <w:rPr>
          <w:rFonts w:ascii="Arial" w:eastAsia="Arial" w:hAnsi="Arial" w:cs="Arial"/>
          <w:lang w:val="ru-RU"/>
        </w:rPr>
        <w:t>исходя из уровня инфляции, не превышающего 10,2</w:t>
      </w:r>
      <w:r w:rsidRPr="006805C7">
        <w:rPr>
          <w:rFonts w:ascii="Arial" w:eastAsia="Arial" w:hAnsi="Arial" w:cs="Arial"/>
        </w:rPr>
        <w:t> </w:t>
      </w:r>
      <w:r w:rsidRPr="006805C7">
        <w:rPr>
          <w:rFonts w:ascii="Arial" w:eastAsia="Arial" w:hAnsi="Arial" w:cs="Arial"/>
          <w:lang w:val="ru-RU"/>
        </w:rPr>
        <w:t xml:space="preserve"> процента (декабрь 2023 года к декабрю 2022 года).</w:t>
      </w:r>
      <w:proofErr w:type="gramEnd"/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(пункт 1 изложен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>в ред. решений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Совета депутатов от </w:t>
      </w:r>
      <w:hyperlink r:id="rId8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 xml:space="preserve">, от </w:t>
      </w:r>
      <w:hyperlink r:id="rId9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10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rFonts w:ascii="Arial" w:eastAsia="Arial" w:hAnsi="Arial" w:cs="Arial"/>
          <w:lang w:val="ru-RU"/>
        </w:rPr>
        <w:t>)</w:t>
      </w:r>
    </w:p>
    <w:p w:rsidR="008C08B5" w:rsidRPr="008C08B5" w:rsidRDefault="008C08B5" w:rsidP="008C08B5">
      <w:pPr>
        <w:ind w:firstLine="709"/>
        <w:jc w:val="both"/>
        <w:rPr>
          <w:sz w:val="28"/>
          <w:szCs w:val="28"/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2. </w:t>
      </w:r>
      <w:proofErr w:type="gramStart"/>
      <w:r w:rsidRPr="00091563">
        <w:rPr>
          <w:rFonts w:ascii="Arial" w:eastAsia="Arial" w:hAnsi="Arial" w:cs="Arial"/>
          <w:lang w:val="ru-RU"/>
        </w:rPr>
        <w:t xml:space="preserve">Утвердить бюджет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по доходам в сумме 2207,3 тыс. рублей и по расходам в сумме 2207,3 тыс. рублей,</w:t>
      </w:r>
      <w:r w:rsidRPr="00091563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091563">
        <w:rPr>
          <w:rFonts w:ascii="Arial" w:eastAsia="Arial" w:hAnsi="Arial" w:cs="Arial"/>
          <w:lang w:val="ru-RU"/>
        </w:rPr>
        <w:t xml:space="preserve">в том числе </w:t>
      </w:r>
      <w:r w:rsidRPr="00091563">
        <w:rPr>
          <w:rFonts w:ascii="Arial" w:eastAsia="Arial" w:hAnsi="Arial" w:cs="Arial"/>
          <w:lang w:val="ru-RU"/>
        </w:rPr>
        <w:lastRenderedPageBreak/>
        <w:t xml:space="preserve">условно утвержденные расходы в сумме 42,6 тыс. рублей, исходя из уровня инфляции, не превышающего 5,0 процента (декабрь 2024 года к декабрю </w:t>
      </w:r>
      <w:r w:rsidRPr="008C08B5">
        <w:rPr>
          <w:rFonts w:ascii="Arial" w:eastAsia="Arial" w:hAnsi="Arial" w:cs="Arial"/>
          <w:lang w:val="ru-RU"/>
        </w:rPr>
        <w:t>2023 года).</w:t>
      </w:r>
      <w:proofErr w:type="gramEnd"/>
    </w:p>
    <w:p w:rsidR="008C08B5" w:rsidRPr="008C08B5" w:rsidRDefault="008C08B5" w:rsidP="008C08B5">
      <w:pPr>
        <w:ind w:firstLine="709"/>
        <w:jc w:val="both"/>
        <w:rPr>
          <w:sz w:val="28"/>
          <w:szCs w:val="28"/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3. </w:t>
      </w:r>
      <w:proofErr w:type="gramStart"/>
      <w:r w:rsidRPr="00091563">
        <w:rPr>
          <w:rFonts w:ascii="Arial" w:eastAsia="Arial" w:hAnsi="Arial" w:cs="Arial"/>
          <w:lang w:val="ru-RU"/>
        </w:rPr>
        <w:t xml:space="preserve">Утвердить бюджет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2025 год по доходам в сумме 2227,7 тыс. рублей и по расходам в сумме 2227,7 тыс. рублей,</w:t>
      </w:r>
      <w:r w:rsidRPr="00091563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в том числе условно утвержденные расходы в сумме 85,7 тыс. рублей, исходя из уровня инфляции, не превышающего 4,2 процента (декабрь 2025 года к декабрю </w:t>
      </w:r>
      <w:r w:rsidRPr="008C08B5">
        <w:rPr>
          <w:rFonts w:ascii="Arial" w:eastAsia="Arial" w:hAnsi="Arial" w:cs="Arial"/>
          <w:lang w:val="ru-RU"/>
        </w:rPr>
        <w:t>2024 года).</w:t>
      </w:r>
      <w:proofErr w:type="gramEnd"/>
    </w:p>
    <w:p w:rsidR="008C08B5" w:rsidRPr="008C08B5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Статья 2. Безвозмездные поступления в бюджет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Утвердить объем безвозмездных поступлений в бюджет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2023 год и на плановый период 2024 и 2025 годов согласно приложению </w:t>
      </w:r>
      <w:r w:rsidRPr="008C08B5">
        <w:rPr>
          <w:rFonts w:ascii="Arial" w:eastAsia="Arial" w:hAnsi="Arial" w:cs="Arial"/>
          <w:lang w:val="ru-RU"/>
        </w:rPr>
        <w:t>1 к настоящему Решению.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Статья 3. Распределение расходов бюджета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сельского</w:t>
      </w:r>
      <w:r>
        <w:rPr>
          <w:rFonts w:ascii="Arial" w:eastAsia="Arial" w:hAnsi="Arial" w:cs="Arial"/>
          <w:sz w:val="24"/>
          <w:szCs w:val="24"/>
        </w:rPr>
        <w:t> </w:t>
      </w: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поселения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  <w:r>
        <w:rPr>
          <w:rFonts w:ascii="Arial" w:eastAsia="Arial" w:hAnsi="Arial" w:cs="Arial"/>
          <w:sz w:val="24"/>
          <w:szCs w:val="24"/>
        </w:rP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Утвердить: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ведомственную структуру расходов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2023 год и на плановый период 2024 и 2025 годов согласно приложению </w:t>
      </w:r>
      <w:r w:rsidRPr="008C08B5">
        <w:rPr>
          <w:rFonts w:ascii="Arial" w:eastAsia="Arial" w:hAnsi="Arial" w:cs="Arial"/>
          <w:lang w:val="ru-RU"/>
        </w:rPr>
        <w:t>2 к настоящему Решению;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распределение бюджетных ассигнований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</w:t>
      </w:r>
      <w:proofErr w:type="spellStart"/>
      <w:r w:rsidRPr="00091563">
        <w:rPr>
          <w:rFonts w:ascii="Arial" w:eastAsia="Arial" w:hAnsi="Arial" w:cs="Arial"/>
          <w:lang w:val="ru-RU"/>
        </w:rPr>
        <w:t>непрограммным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направлениям деятельности), группам и подгруппам </w:t>
      </w:r>
      <w:proofErr w:type="gramStart"/>
      <w:r w:rsidRPr="00091563">
        <w:rPr>
          <w:rFonts w:ascii="Arial" w:eastAsia="Arial" w:hAnsi="Arial" w:cs="Arial"/>
          <w:lang w:val="ru-RU"/>
        </w:rPr>
        <w:t>видов расходов классификации расходов бюджетов</w:t>
      </w:r>
      <w:proofErr w:type="gramEnd"/>
      <w:r w:rsidRPr="00091563">
        <w:rPr>
          <w:rFonts w:ascii="Arial" w:eastAsia="Arial" w:hAnsi="Arial" w:cs="Arial"/>
          <w:lang w:val="ru-RU"/>
        </w:rPr>
        <w:t xml:space="preserve"> на 2023 год и на плановый период 2024 и 2025 годов согласно приложению </w:t>
      </w:r>
      <w:r w:rsidRPr="008C08B5">
        <w:rPr>
          <w:rFonts w:ascii="Arial" w:eastAsia="Arial" w:hAnsi="Arial" w:cs="Arial"/>
          <w:lang w:val="ru-RU"/>
        </w:rPr>
        <w:t xml:space="preserve">3 к настоящему Решению; 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распределение бюджетных ассигнований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по целевым статьям (муниципальным программам и </w:t>
      </w:r>
      <w:proofErr w:type="spellStart"/>
      <w:r w:rsidRPr="00091563">
        <w:rPr>
          <w:rFonts w:ascii="Arial" w:eastAsia="Arial" w:hAnsi="Arial" w:cs="Arial"/>
          <w:lang w:val="ru-RU"/>
        </w:rPr>
        <w:t>непрограммным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направлениям деятельности), группам и подгруппам видов расходов, по разделам и подразделам классификации расходов бюджета на 2023 год и на плановый период 2024 и 2025 годов согласно приложению </w:t>
      </w:r>
      <w:r w:rsidRPr="008C08B5">
        <w:rPr>
          <w:rFonts w:ascii="Arial" w:eastAsia="Arial" w:hAnsi="Arial" w:cs="Arial"/>
          <w:lang w:val="ru-RU"/>
        </w:rPr>
        <w:t xml:space="preserve">4 к настоящему Решению. 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t>Статья 4.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 xml:space="preserve">Бюджетные ассигнования на обеспечение деятельности муниципальных учреждений </w:t>
      </w:r>
      <w:proofErr w:type="spellStart"/>
      <w:r w:rsidRPr="00091563">
        <w:rPr>
          <w:b/>
          <w:bCs/>
          <w:lang w:val="ru-RU"/>
        </w:rPr>
        <w:t>Сабанчеевского</w:t>
      </w:r>
      <w:proofErr w:type="spellEnd"/>
      <w:r w:rsidRPr="00091563">
        <w:rPr>
          <w:b/>
          <w:bCs/>
          <w:lang w:val="ru-RU"/>
        </w:rPr>
        <w:t xml:space="preserve"> сельского поселения 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 w:rsidRPr="00091563">
        <w:rPr>
          <w:b/>
          <w:bCs/>
          <w:lang w:val="ru-RU"/>
        </w:rPr>
        <w:t xml:space="preserve"> муниципального района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>Республики Мордовия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6805C7" w:rsidRDefault="008C08B5" w:rsidP="008C08B5">
      <w:pPr>
        <w:ind w:firstLine="540"/>
        <w:jc w:val="both"/>
        <w:rPr>
          <w:rFonts w:ascii="Arial" w:hAnsi="Arial" w:cs="Arial"/>
          <w:lang w:val="ru-RU"/>
        </w:rPr>
      </w:pPr>
      <w:r w:rsidRPr="006805C7">
        <w:rPr>
          <w:rFonts w:ascii="Arial" w:eastAsia="Arial" w:hAnsi="Arial" w:cs="Arial"/>
          <w:lang w:val="ru-RU"/>
        </w:rPr>
        <w:t xml:space="preserve">1. Из бюджета </w:t>
      </w:r>
      <w:proofErr w:type="spellStart"/>
      <w:r w:rsidRPr="006805C7">
        <w:rPr>
          <w:rFonts w:ascii="Arial" w:eastAsia="Arial" w:hAnsi="Arial" w:cs="Arial"/>
          <w:lang w:val="ru-RU"/>
        </w:rPr>
        <w:t>Сабанчеевского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6805C7">
        <w:rPr>
          <w:rFonts w:ascii="Arial" w:eastAsia="Arial" w:hAnsi="Arial" w:cs="Arial"/>
          <w:lang w:val="ru-RU"/>
        </w:rPr>
        <w:t>Атяшевского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муниципального района Республики Мордовия казенным учреждениям </w:t>
      </w:r>
      <w:proofErr w:type="spellStart"/>
      <w:r w:rsidRPr="006805C7">
        <w:rPr>
          <w:rFonts w:ascii="Arial" w:eastAsia="Arial" w:hAnsi="Arial" w:cs="Arial"/>
          <w:lang w:val="ru-RU"/>
        </w:rPr>
        <w:t>Сабанчеевского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6805C7">
        <w:rPr>
          <w:rFonts w:ascii="Arial" w:eastAsia="Arial" w:hAnsi="Arial" w:cs="Arial"/>
          <w:lang w:val="ru-RU"/>
        </w:rPr>
        <w:t>Атяшевского</w:t>
      </w:r>
      <w:proofErr w:type="spellEnd"/>
      <w:r w:rsidRPr="006805C7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</w:t>
      </w:r>
      <w:hyperlink r:id="rId11" w:history="1">
        <w:r w:rsidRPr="006805C7">
          <w:rPr>
            <w:rFonts w:ascii="Arial" w:hAnsi="Arial" w:cs="Arial"/>
            <w:color w:val="0000EE"/>
            <w:u w:val="single" w:color="0000EE"/>
            <w:lang w:val="ru-RU"/>
          </w:rPr>
          <w:t>Бюджетного кодекса</w:t>
        </w:r>
      </w:hyperlink>
      <w:r w:rsidRPr="006805C7">
        <w:rPr>
          <w:rFonts w:ascii="Arial" w:eastAsia="Arial" w:hAnsi="Arial" w:cs="Arial"/>
          <w:lang w:val="ru-RU"/>
        </w:rPr>
        <w:t xml:space="preserve"> Российской Федерации.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lastRenderedPageBreak/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t>Статья 5</w:t>
      </w:r>
      <w:r w:rsidRPr="00091563">
        <w:rPr>
          <w:rFonts w:ascii="Arial" w:eastAsia="Arial" w:hAnsi="Arial" w:cs="Arial"/>
          <w:lang w:val="ru-RU"/>
        </w:rPr>
        <w:t xml:space="preserve">. </w:t>
      </w:r>
      <w:r w:rsidRPr="00091563">
        <w:rPr>
          <w:b/>
          <w:bCs/>
          <w:lang w:val="ru-RU"/>
        </w:rPr>
        <w:t>Бюджетные ассигнования на социальное обеспечение населения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1. Из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2. Оплата услуг почтовой связи и банковских услуг, оказываемых банками по выплате денежных сре</w:t>
      </w:r>
      <w:proofErr w:type="gramStart"/>
      <w:r w:rsidRPr="00091563">
        <w:rPr>
          <w:rFonts w:ascii="Arial" w:eastAsia="Arial" w:hAnsi="Arial" w:cs="Arial"/>
          <w:lang w:val="ru-RU"/>
        </w:rPr>
        <w:t>дств гр</w:t>
      </w:r>
      <w:proofErr w:type="gramEnd"/>
      <w:r w:rsidRPr="00091563">
        <w:rPr>
          <w:rFonts w:ascii="Arial" w:eastAsia="Arial" w:hAnsi="Arial" w:cs="Arial"/>
          <w:lang w:val="ru-RU"/>
        </w:rPr>
        <w:t>ажданам в рамках обеспечения мер социальной поддержки, может производиться в пределах 1,5 процента выплаченных сумм.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t>Статья 6.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proofErr w:type="gramStart"/>
      <w:r w:rsidRPr="00091563">
        <w:rPr>
          <w:rFonts w:ascii="Arial" w:eastAsia="Arial" w:hAnsi="Arial" w:cs="Arial"/>
          <w:lang w:val="ru-RU"/>
        </w:rPr>
        <w:t xml:space="preserve"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 в случаях, установленных в приложениях 2-4 к настоящему Решению, и в порядке, установленном Администрацией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  <w:proofErr w:type="gramEnd"/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rPr>
          <w:rFonts w:ascii="Arial" w:eastAsia="Arial" w:hAnsi="Arial" w:cs="Arial"/>
        </w:rPr>
        <w:t>   </w:t>
      </w:r>
      <w:r w:rsidRPr="00091563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</w:rPr>
        <w:t>   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>Статья 7. Межбюджетные трансферты, предоставляемые бюджету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                </w:t>
      </w:r>
      <w:r w:rsidRPr="00091563">
        <w:rPr>
          <w:b/>
          <w:bCs/>
          <w:lang w:val="ru-RU"/>
        </w:rPr>
        <w:t xml:space="preserve"> 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 w:rsidRPr="00091563">
        <w:rPr>
          <w:b/>
          <w:bCs/>
          <w:lang w:val="ru-RU"/>
        </w:rPr>
        <w:t xml:space="preserve"> муниципального района Республики Мордовия</w:t>
      </w:r>
    </w:p>
    <w:p w:rsidR="008C08B5" w:rsidRPr="00091563" w:rsidRDefault="008C08B5" w:rsidP="008C08B5">
      <w:pPr>
        <w:ind w:firstLine="540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1. Утвердить общий объем межбюджетных трансфертов, предоставляемых другим бюджетам бюджетной системы Российской Федерации на 2023 год в размере 15 тыс. рублей, на 2024 год – 15 тыс. рублей, на 2025 год – 15 тыс. рублей.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2. Из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бюджету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предоставляются: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иные межбюджетные трансферты на осуществление полномочий по внутреннему муниципальному, финансовому контролю.</w:t>
      </w:r>
    </w:p>
    <w:p w:rsidR="008C08B5" w:rsidRPr="008C08B5" w:rsidRDefault="008C08B5" w:rsidP="008C08B5">
      <w:pPr>
        <w:ind w:firstLine="72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3. Утвердить распределение межбюджетных трансфертов из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согласно приложению </w:t>
      </w:r>
      <w:r w:rsidRPr="008C08B5">
        <w:rPr>
          <w:rFonts w:ascii="Arial" w:eastAsia="Arial" w:hAnsi="Arial" w:cs="Arial"/>
          <w:lang w:val="ru-RU"/>
        </w:rPr>
        <w:t>5 к настоящему Решению.</w:t>
      </w:r>
    </w:p>
    <w:p w:rsidR="008C08B5" w:rsidRPr="008C08B5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t>Статья 8.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 xml:space="preserve">Резервный фонд администрации </w:t>
      </w:r>
      <w:proofErr w:type="spellStart"/>
      <w:r w:rsidRPr="00091563">
        <w:rPr>
          <w:b/>
          <w:bCs/>
          <w:lang w:val="ru-RU"/>
        </w:rPr>
        <w:t>Сабанчеевского</w:t>
      </w:r>
      <w:proofErr w:type="spellEnd"/>
      <w:r w:rsidRPr="00091563">
        <w:rPr>
          <w:b/>
          <w:bCs/>
          <w:lang w:val="ru-RU"/>
        </w:rPr>
        <w:t xml:space="preserve"> сельского поселения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>
        <w:rPr>
          <w:b/>
          <w:bCs/>
        </w:rPr>
        <w:t>                   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 w:rsidRPr="00091563">
        <w:rPr>
          <w:b/>
          <w:bCs/>
          <w:lang w:val="ru-RU"/>
        </w:rPr>
        <w:t xml:space="preserve"> муниципального района Республики Мордовия</w:t>
      </w:r>
    </w:p>
    <w:p w:rsidR="008C08B5" w:rsidRPr="00091563" w:rsidRDefault="008C08B5" w:rsidP="008C08B5">
      <w:pPr>
        <w:widowControl w:val="0"/>
        <w:ind w:firstLine="540"/>
        <w:jc w:val="center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1. Установить размер Резервного фонда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2023 год – в сумме 16,8 тыс. рублей,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на 2024 год - в сумме 17,1 тыс. рублей, на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2025 год - в сумме 17,3 тыс. рублей .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2. Средства Резервного фонда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направляются на финансовое обеспечение непредвиденных расходов, в том </w:t>
      </w:r>
      <w:r w:rsidRPr="00091563">
        <w:rPr>
          <w:rFonts w:ascii="Arial" w:eastAsia="Arial" w:hAnsi="Arial" w:cs="Arial"/>
          <w:lang w:val="ru-RU"/>
        </w:rPr>
        <w:lastRenderedPageBreak/>
        <w:t>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3. Бюджетные ассигнования Резервного фонда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в порядке, установленном администрацией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sz w:val="24"/>
          <w:szCs w:val="24"/>
          <w:lang w:val="ru-RU"/>
        </w:rPr>
        <w:t>Статья 9. Объем бюджетных ассигнований на исполнение публичны</w:t>
      </w:r>
      <w:r>
        <w:rPr>
          <w:rFonts w:ascii="Arial" w:eastAsia="Arial" w:hAnsi="Arial" w:cs="Arial"/>
          <w:sz w:val="24"/>
          <w:szCs w:val="24"/>
        </w:rPr>
        <w:t> </w:t>
      </w: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нормативных обязательств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сельского</w:t>
      </w:r>
      <w:r>
        <w:rPr>
          <w:rFonts w:ascii="Arial" w:eastAsia="Arial" w:hAnsi="Arial" w:cs="Arial"/>
          <w:sz w:val="24"/>
          <w:szCs w:val="24"/>
        </w:rPr>
        <w:t> </w:t>
      </w:r>
      <w:r w:rsidRPr="00091563">
        <w:rPr>
          <w:rFonts w:ascii="Arial" w:eastAsia="Arial" w:hAnsi="Arial" w:cs="Arial"/>
          <w:sz w:val="24"/>
          <w:szCs w:val="24"/>
          <w:lang w:val="ru-RU"/>
        </w:rPr>
        <w:t>поселения</w:t>
      </w:r>
      <w:r>
        <w:rPr>
          <w:rFonts w:ascii="Arial" w:eastAsia="Arial" w:hAnsi="Arial" w:cs="Arial"/>
          <w:sz w:val="24"/>
          <w:szCs w:val="24"/>
        </w:rPr>
        <w:t> </w:t>
      </w:r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</w:t>
      </w:r>
      <w:proofErr w:type="spellStart"/>
      <w:r w:rsidRPr="00091563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2023 год в сумме 0 тыс. рублей, на 2024 год – 0 тыс. рублей, на 2025 год – 0 тыс. рублей.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t xml:space="preserve">Статья 10. Муниципальные внутренние заимствования </w:t>
      </w:r>
      <w:proofErr w:type="spellStart"/>
      <w:r w:rsidRPr="00091563">
        <w:rPr>
          <w:b/>
          <w:bCs/>
          <w:lang w:val="ru-RU"/>
        </w:rPr>
        <w:t>Сабанчеевског</w:t>
      </w:r>
      <w:proofErr w:type="spellEnd"/>
      <w:r w:rsidRPr="00091563">
        <w:rPr>
          <w:b/>
          <w:bCs/>
          <w:lang w:val="ru-RU"/>
        </w:rPr>
        <w:t xml:space="preserve"> сельского поселения 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 w:rsidRPr="00091563">
        <w:rPr>
          <w:b/>
          <w:bCs/>
          <w:lang w:val="ru-RU"/>
        </w:rPr>
        <w:t xml:space="preserve"> муниципального района Республики Мордовия, муниципальный долг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1. Право осуществления от имени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внутренних заимствований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принадлежит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8C08B5" w:rsidRPr="008C08B5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2. Утвердить источники финансирования дефицита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согласно приложению </w:t>
      </w:r>
      <w:r w:rsidRPr="008C08B5">
        <w:rPr>
          <w:rFonts w:ascii="Arial" w:eastAsia="Arial" w:hAnsi="Arial" w:cs="Arial"/>
          <w:lang w:val="ru-RU"/>
        </w:rPr>
        <w:t>6 к настоящему Решению.</w:t>
      </w:r>
    </w:p>
    <w:p w:rsidR="008C08B5" w:rsidRPr="008C08B5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3. Утвердить Программу муниципальных внутренних заимствований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согласно приложению </w:t>
      </w:r>
      <w:r w:rsidRPr="008C08B5">
        <w:rPr>
          <w:rFonts w:ascii="Arial" w:eastAsia="Arial" w:hAnsi="Arial" w:cs="Arial"/>
          <w:lang w:val="ru-RU"/>
        </w:rPr>
        <w:t>7 к настоящему Решению.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4. Установить предельный объем внутренних заимствований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на 2023 год в сумме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- 0 тыс. рублей, на 2024 год – 0 тыс. рублей, на 2025 – 0 тыс. рублей.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5. Установить верхний предел муниципального внутреннего долга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1 января 2024 года в сумме 0 тыс. рублей, на 1 января 2025 года – 0 тыс. рублей, на 1 января 2026 года – 0 тыс. рублей.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6. Утвердить объем расходов на обслуживание муниципального долга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</w:t>
      </w:r>
      <w:r w:rsidRPr="00091563">
        <w:rPr>
          <w:rFonts w:ascii="Arial" w:eastAsia="Arial" w:hAnsi="Arial" w:cs="Arial"/>
          <w:lang w:val="ru-RU"/>
        </w:rPr>
        <w:lastRenderedPageBreak/>
        <w:t>Республики Мордовия на 2023 год в сумме 0 тыс. рублей, на 2024 год в сумме 0 тыс. рублей, на 2025 год в сумме 0 тыс. рублей.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7. Установить верхний предел муниципального долга по муниципальным гарантиям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1 января 2024 года в сумме 0,0 тыс. рублей, на 1 января 2025 года – 0,0 тыс. рублей, на 1 января 2026 года – 0,0 тыс. рублей.</w:t>
      </w:r>
    </w:p>
    <w:p w:rsidR="008C08B5" w:rsidRPr="00091563" w:rsidRDefault="008C08B5" w:rsidP="008C08B5">
      <w:pPr>
        <w:spacing w:line="252" w:lineRule="auto"/>
        <w:ind w:left="709"/>
        <w:jc w:val="both"/>
        <w:rPr>
          <w:lang w:val="ru-RU"/>
        </w:rPr>
      </w:pPr>
      <w:r>
        <w:rPr>
          <w:spacing w:val="100"/>
        </w:rPr>
        <w:t> </w:t>
      </w:r>
    </w:p>
    <w:p w:rsidR="008C08B5" w:rsidRPr="00091563" w:rsidRDefault="008C08B5" w:rsidP="008C08B5">
      <w:pPr>
        <w:spacing w:line="252" w:lineRule="auto"/>
        <w:ind w:left="709"/>
        <w:jc w:val="both"/>
        <w:rPr>
          <w:lang w:val="ru-RU"/>
        </w:rPr>
      </w:pPr>
      <w:r w:rsidRPr="00091563">
        <w:rPr>
          <w:b/>
          <w:bCs/>
          <w:lang w:val="ru-RU"/>
        </w:rPr>
        <w:t>Статья 11.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 xml:space="preserve">Особенности исполнения бюджета </w:t>
      </w:r>
      <w:proofErr w:type="spellStart"/>
      <w:r w:rsidRPr="00091563">
        <w:rPr>
          <w:b/>
          <w:bCs/>
          <w:lang w:val="ru-RU"/>
        </w:rPr>
        <w:t>Сабанчеевского</w:t>
      </w:r>
      <w:proofErr w:type="spellEnd"/>
      <w:r w:rsidRPr="00091563">
        <w:rPr>
          <w:b/>
          <w:bCs/>
          <w:lang w:val="ru-RU"/>
        </w:rPr>
        <w:t xml:space="preserve"> </w:t>
      </w:r>
      <w:proofErr w:type="spellStart"/>
      <w:r w:rsidRPr="00091563">
        <w:rPr>
          <w:b/>
          <w:bCs/>
          <w:lang w:val="ru-RU"/>
        </w:rPr>
        <w:t>сельско</w:t>
      </w:r>
      <w:proofErr w:type="spellEnd"/>
      <w:r>
        <w:rPr>
          <w:b/>
          <w:bCs/>
        </w:rPr>
        <w:t> </w:t>
      </w:r>
      <w:r w:rsidRPr="00091563">
        <w:rPr>
          <w:b/>
          <w:bCs/>
          <w:lang w:val="ru-RU"/>
        </w:rPr>
        <w:t xml:space="preserve"> поселения 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 w:rsidRPr="00091563">
        <w:rPr>
          <w:b/>
          <w:bCs/>
          <w:lang w:val="ru-RU"/>
        </w:rPr>
        <w:t xml:space="preserve"> муниципального района Республики Мордовия в 2023 году</w:t>
      </w:r>
    </w:p>
    <w:p w:rsidR="008C08B5" w:rsidRPr="00091563" w:rsidRDefault="008C08B5" w:rsidP="008C08B5">
      <w:pPr>
        <w:spacing w:line="252" w:lineRule="auto"/>
        <w:ind w:left="709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1. </w:t>
      </w:r>
      <w:proofErr w:type="gramStart"/>
      <w:r w:rsidRPr="00091563">
        <w:rPr>
          <w:rFonts w:ascii="Arial" w:eastAsia="Arial" w:hAnsi="Arial" w:cs="Arial"/>
          <w:lang w:val="ru-RU"/>
        </w:rPr>
        <w:t xml:space="preserve">Установить в соответствии с пунктом 8 статьи 217 </w:t>
      </w:r>
      <w:hyperlink r:id="rId12" w:history="1">
        <w:r w:rsidRPr="00091563">
          <w:rPr>
            <w:color w:val="0000EE"/>
            <w:u w:val="single" w:color="0000EE"/>
            <w:lang w:val="ru-RU"/>
          </w:rPr>
          <w:t>Бюджетного кодекса</w:t>
        </w:r>
      </w:hyperlink>
      <w:r w:rsidRPr="00091563">
        <w:rPr>
          <w:rFonts w:ascii="Arial" w:eastAsia="Arial" w:hAnsi="Arial" w:cs="Arial"/>
          <w:lang w:val="ru-RU"/>
        </w:rPr>
        <w:t xml:space="preserve"> Российской Федерации и статьей 22 Решения Совета депутатов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от 18 декабря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2008 года № 59 «</w:t>
      </w:r>
      <w:hyperlink r:id="rId13" w:history="1">
        <w:r w:rsidRPr="00091563">
          <w:rPr>
            <w:color w:val="0000EE"/>
            <w:u w:val="single" w:color="0000EE"/>
            <w:lang w:val="ru-RU"/>
          </w:rPr>
          <w:t xml:space="preserve">О бюджетном процессе в </w:t>
        </w:r>
        <w:proofErr w:type="spellStart"/>
        <w:r w:rsidRPr="00091563">
          <w:rPr>
            <w:color w:val="0000EE"/>
            <w:u w:val="single" w:color="0000EE"/>
            <w:lang w:val="ru-RU"/>
          </w:rPr>
          <w:t>Сабанчеевском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сельском поселении </w:t>
        </w:r>
        <w:proofErr w:type="spellStart"/>
        <w:r w:rsidRPr="00091563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муниципального района Республики Мордовия</w:t>
        </w:r>
      </w:hyperlink>
      <w:r w:rsidRPr="00091563">
        <w:rPr>
          <w:rFonts w:ascii="Arial" w:eastAsia="Arial" w:hAnsi="Arial" w:cs="Arial"/>
          <w:lang w:val="ru-RU"/>
        </w:rPr>
        <w:t>» с изменениями, внесенными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26.03.2009 г. №65, 29.11.2016 года № 13, следующие дополнительные основания внесения изменений в сводную</w:t>
      </w:r>
      <w:proofErr w:type="gramEnd"/>
      <w:r w:rsidRPr="00091563">
        <w:rPr>
          <w:rFonts w:ascii="Arial" w:eastAsia="Arial" w:hAnsi="Arial" w:cs="Arial"/>
          <w:lang w:val="ru-RU"/>
        </w:rPr>
        <w:t xml:space="preserve"> бюджетную роспись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пунктом 3 статьи 217 </w:t>
      </w:r>
      <w:hyperlink r:id="rId14" w:history="1">
        <w:r w:rsidRPr="00091563">
          <w:rPr>
            <w:color w:val="0000EE"/>
            <w:u w:val="single" w:color="0000EE"/>
            <w:lang w:val="ru-RU"/>
          </w:rPr>
          <w:t>Бюджетного кодекса</w:t>
        </w:r>
      </w:hyperlink>
      <w:r w:rsidRPr="00091563">
        <w:rPr>
          <w:rFonts w:ascii="Arial" w:eastAsia="Arial" w:hAnsi="Arial" w:cs="Arial"/>
          <w:lang w:val="ru-RU"/>
        </w:rPr>
        <w:t xml:space="preserve"> Российской Федерации: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1) осуществление выплат, направленных на обслуживание, сокращение и погашение долговых обязательств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в соответствии </w:t>
      </w:r>
      <w:hyperlink r:id="rId15" w:history="1">
        <w:r w:rsidRPr="00091563">
          <w:rPr>
            <w:color w:val="0000EE"/>
            <w:u w:val="single" w:color="0000EE"/>
            <w:lang w:val="ru-RU"/>
          </w:rPr>
          <w:t>Бюджетным кодексом</w:t>
        </w:r>
      </w:hyperlink>
      <w:r w:rsidRPr="00091563">
        <w:rPr>
          <w:rFonts w:ascii="Arial" w:eastAsia="Arial" w:hAnsi="Arial" w:cs="Arial"/>
          <w:lang w:val="ru-RU"/>
        </w:rPr>
        <w:t xml:space="preserve"> Российской Федерации;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2)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091563">
        <w:rPr>
          <w:rFonts w:ascii="Arial" w:eastAsia="Arial" w:hAnsi="Arial" w:cs="Arial"/>
          <w:lang w:val="ru-RU"/>
        </w:rPr>
        <w:t xml:space="preserve">3) перераспределение бюджетных ассигнований между разделами, подразделами, целевыми статьями (муниципальными программами и </w:t>
      </w:r>
      <w:proofErr w:type="spellStart"/>
      <w:r w:rsidRPr="00091563">
        <w:rPr>
          <w:rFonts w:ascii="Arial" w:eastAsia="Arial" w:hAnsi="Arial" w:cs="Arial"/>
          <w:lang w:val="ru-RU"/>
        </w:rPr>
        <w:t>непрограммным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направлениям деятельности),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 группами и подгруппами видов расходов классификации расходов бюджетов в связи с принятием Администрацией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решений о внесении изменений в утвержденные муниципальные программы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</w:t>
      </w:r>
      <w:proofErr w:type="gramEnd"/>
      <w:r w:rsidRPr="00091563">
        <w:rPr>
          <w:rFonts w:ascii="Arial" w:eastAsia="Arial" w:hAnsi="Arial" w:cs="Arial"/>
          <w:lang w:val="ru-RU"/>
        </w:rPr>
        <w:t xml:space="preserve">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</w:t>
      </w:r>
      <w:r w:rsidRPr="00091563">
        <w:rPr>
          <w:rFonts w:ascii="Arial" w:eastAsia="Arial" w:hAnsi="Arial" w:cs="Arial"/>
          <w:lang w:val="ru-RU"/>
        </w:rPr>
        <w:lastRenderedPageBreak/>
        <w:t xml:space="preserve">в текущем финансовом году на реализацию мероприятий в рамках каждой муниципальной программы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4) перераспределение бюджетных ассигнований в целях обеспечения исполнения обязательств, связанных с </w:t>
      </w:r>
      <w:proofErr w:type="spellStart"/>
      <w:r w:rsidRPr="00091563">
        <w:rPr>
          <w:rFonts w:ascii="Arial" w:eastAsia="Arial" w:hAnsi="Arial" w:cs="Arial"/>
          <w:lang w:val="ru-RU"/>
        </w:rPr>
        <w:t>софинансированием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целей, показателей и результатов реализации федеральных проектов, входящих в состав национальных проектов (программ);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091563">
        <w:rPr>
          <w:rFonts w:ascii="Arial" w:eastAsia="Arial" w:hAnsi="Arial" w:cs="Arial"/>
          <w:lang w:val="ru-RU"/>
        </w:rPr>
        <w:t xml:space="preserve">5) перераспределение бюджетных ассигнований между региональными проектами, направленными на достижение соответствующих целей, показателей и результатов реализации федеральных проектов, входящих в состав национальных проектов (программ),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 на соответствующий</w:t>
      </w:r>
      <w:proofErr w:type="gramEnd"/>
      <w:r w:rsidRPr="00091563">
        <w:rPr>
          <w:rFonts w:ascii="Arial" w:eastAsia="Arial" w:hAnsi="Arial" w:cs="Arial"/>
          <w:lang w:val="ru-RU"/>
        </w:rPr>
        <w:t xml:space="preserve"> финансовый год;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7) перераспределение бюджетных ассигнований в целях погашения кредиторской задолженности бюджета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9)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10) перераспределение бюджетных ассигнований в целях финансового обеспечения подготовки и проведения выборов и референдумов;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11) перераспределение бюджетных ассигнований в целях финансового обеспечения мероприятий, связанных с предупреждением, профилактикой и устранением последствий распространения </w:t>
      </w:r>
      <w:proofErr w:type="spellStart"/>
      <w:r w:rsidRPr="00091563">
        <w:rPr>
          <w:rFonts w:ascii="Arial" w:eastAsia="Arial" w:hAnsi="Arial" w:cs="Arial"/>
          <w:lang w:val="ru-RU"/>
        </w:rPr>
        <w:t>коронавирусной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инфекции на территории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lastRenderedPageBreak/>
        <w:t>12) изменение объемов безвозмездных поступлений от юридических лиц на основании заключенных соглашений, а также их перераспределение в соответствии с целями предоставления;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13) использование остатков межбюджетных трансфертов и безвозмездных поступлений от юридических лиц при наличии в них потребности в текущем финансовом году в соответствии с целями их предоставления;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14) перераспределение бюджетных ассигнований в целях осуществления капитального и (или) текущего ремонта, технического обследования, авторского надзора объектов муниципальной собственности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Мордовия, мероприятий по переносу (переустройству, технологическому присоединению) принадлежащих юридическим лицам инженерных сетей, коммуникаций, сооружений;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15) перераспределение бюджетных ассигнований в целях исполнения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законодательства;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16) перераспределение бюджетных ассигнований в целях подготовки учреждений к отопительному сезону.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2. Установить, что в соответствии с подпунктом 1 пункта 1 статьи 242.26 </w:t>
      </w:r>
      <w:hyperlink r:id="rId16" w:history="1">
        <w:r w:rsidRPr="00091563">
          <w:rPr>
            <w:color w:val="0000EE"/>
            <w:u w:val="single" w:color="0000EE"/>
            <w:lang w:val="ru-RU"/>
          </w:rPr>
          <w:t>Бюджетного кодекса</w:t>
        </w:r>
      </w:hyperlink>
      <w:r w:rsidRPr="00091563">
        <w:rPr>
          <w:rFonts w:ascii="Arial" w:eastAsia="Arial" w:hAnsi="Arial" w:cs="Arial"/>
          <w:lang w:val="ru-RU"/>
        </w:rPr>
        <w:t xml:space="preserve"> Российской Федерации казначейскому сопровождению подлежат: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091563">
        <w:rPr>
          <w:rFonts w:ascii="Arial" w:eastAsia="Arial" w:hAnsi="Arial" w:cs="Arial"/>
          <w:lang w:val="ru-RU"/>
        </w:rPr>
        <w:t xml:space="preserve">1)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в том числе </w:t>
      </w:r>
      <w:proofErr w:type="spellStart"/>
      <w:r w:rsidRPr="00091563">
        <w:rPr>
          <w:rFonts w:ascii="Arial" w:eastAsia="Arial" w:hAnsi="Arial" w:cs="Arial"/>
          <w:lang w:val="ru-RU"/>
        </w:rPr>
        <w:t>софинансируемые</w:t>
      </w:r>
      <w:proofErr w:type="spellEnd"/>
      <w:r w:rsidRPr="00091563">
        <w:rPr>
          <w:rFonts w:ascii="Arial" w:eastAsia="Arial" w:hAnsi="Arial" w:cs="Arial"/>
          <w:lang w:val="ru-RU"/>
        </w:rPr>
        <w:t xml:space="preserve"> (финансируемые) за счет субсидий и иных межбюджетных</w:t>
      </w:r>
      <w:proofErr w:type="gramEnd"/>
      <w:r w:rsidRPr="00091563">
        <w:rPr>
          <w:rFonts w:ascii="Arial" w:eastAsia="Arial" w:hAnsi="Arial" w:cs="Arial"/>
          <w:lang w:val="ru-RU"/>
        </w:rPr>
        <w:t xml:space="preserve"> трансфертов из федерального бюджета,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3. Положения пункта 2 настоящей статьи не распространяются на средства, определенные в статье 242.27 </w:t>
      </w:r>
      <w:hyperlink r:id="rId17" w:history="1">
        <w:r w:rsidRPr="00091563">
          <w:rPr>
            <w:color w:val="0000EE"/>
            <w:u w:val="single" w:color="0000EE"/>
            <w:lang w:val="ru-RU"/>
          </w:rPr>
          <w:t>Бюджетного кодекса</w:t>
        </w:r>
      </w:hyperlink>
      <w:r w:rsidRPr="00091563">
        <w:rPr>
          <w:rFonts w:ascii="Arial" w:eastAsia="Arial" w:hAnsi="Arial" w:cs="Arial"/>
          <w:lang w:val="ru-RU"/>
        </w:rPr>
        <w:t xml:space="preserve"> Российской Федерации, и средства, подлежащие казначейскому сопровождению в соответствии с федеральным законом о федеральном бюджете на 2023 год и на плановый период 2024 и 2025 годов.</w:t>
      </w:r>
    </w:p>
    <w:p w:rsidR="008C08B5" w:rsidRPr="00091563" w:rsidRDefault="008C08B5" w:rsidP="008C08B5">
      <w:pPr>
        <w:spacing w:line="252" w:lineRule="auto"/>
        <w:ind w:firstLine="709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b/>
          <w:bCs/>
          <w:lang w:val="ru-RU"/>
        </w:rPr>
        <w:lastRenderedPageBreak/>
        <w:t>Статья 12.</w:t>
      </w:r>
      <w:r w:rsidRPr="00091563">
        <w:rPr>
          <w:rFonts w:ascii="Arial" w:eastAsia="Arial" w:hAnsi="Arial" w:cs="Arial"/>
          <w:lang w:val="ru-RU"/>
        </w:rPr>
        <w:t xml:space="preserve"> </w:t>
      </w:r>
      <w:r w:rsidRPr="00091563">
        <w:rPr>
          <w:b/>
          <w:bCs/>
          <w:lang w:val="ru-RU"/>
        </w:rPr>
        <w:t>Вступление в силу настоящего Решения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 xml:space="preserve">Настоящее Решение вступает в силу с 1 января 2023 года и подлежит опубликованию в Информационном бюллетене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8C08B5" w:rsidRPr="00091563" w:rsidRDefault="008C08B5" w:rsidP="008C08B5">
      <w:pPr>
        <w:widowControl w:val="0"/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rPr>
          <w:lang w:val="ru-RU"/>
        </w:rPr>
      </w:pPr>
      <w:r w:rsidRPr="00091563">
        <w:rPr>
          <w:b/>
          <w:bCs/>
          <w:lang w:val="ru-RU"/>
        </w:rPr>
        <w:t xml:space="preserve">Статья 13. Действие нормативных правовых актов </w:t>
      </w:r>
      <w:proofErr w:type="spellStart"/>
      <w:r w:rsidRPr="00091563">
        <w:rPr>
          <w:b/>
          <w:bCs/>
          <w:lang w:val="ru-RU"/>
        </w:rPr>
        <w:t>Администраци</w:t>
      </w:r>
      <w:proofErr w:type="spellEnd"/>
      <w:r w:rsidRPr="00091563">
        <w:rPr>
          <w:b/>
          <w:bCs/>
          <w:lang w:val="ru-RU"/>
        </w:rPr>
        <w:t xml:space="preserve"> </w:t>
      </w:r>
      <w:proofErr w:type="spellStart"/>
      <w:r w:rsidRPr="00091563">
        <w:rPr>
          <w:b/>
          <w:bCs/>
          <w:lang w:val="ru-RU"/>
        </w:rPr>
        <w:t>Сабанчеевского</w:t>
      </w:r>
      <w:proofErr w:type="spellEnd"/>
      <w:r w:rsidRPr="00091563">
        <w:rPr>
          <w:b/>
          <w:bCs/>
          <w:lang w:val="ru-RU"/>
        </w:rPr>
        <w:t xml:space="preserve"> сельского поселения </w:t>
      </w:r>
      <w:proofErr w:type="spellStart"/>
      <w:r w:rsidRPr="00091563">
        <w:rPr>
          <w:b/>
          <w:bCs/>
          <w:lang w:val="ru-RU"/>
        </w:rPr>
        <w:t>Атяшевского</w:t>
      </w:r>
      <w:proofErr w:type="spellEnd"/>
      <w:r>
        <w:rPr>
          <w:b/>
          <w:bCs/>
        </w:rPr>
        <w:t>  </w:t>
      </w:r>
      <w:r w:rsidRPr="00091563">
        <w:rPr>
          <w:b/>
          <w:bCs/>
          <w:lang w:val="ru-RU"/>
        </w:rPr>
        <w:t>муниципального района Республики Мордовия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8C08B5" w:rsidRPr="00091563" w:rsidRDefault="008C08B5" w:rsidP="008C08B5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091563">
        <w:rPr>
          <w:rFonts w:ascii="Arial" w:eastAsia="Arial" w:hAnsi="Arial" w:cs="Arial"/>
          <w:lang w:val="ru-RU"/>
        </w:rPr>
        <w:t xml:space="preserve">Установить, что нормативные правовые акты Администрации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</w:t>
      </w:r>
      <w:proofErr w:type="spellStart"/>
      <w:r w:rsidRPr="00091563">
        <w:rPr>
          <w:rFonts w:ascii="Arial" w:eastAsia="Arial" w:hAnsi="Arial" w:cs="Arial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сельского поселения </w:t>
      </w:r>
      <w:proofErr w:type="spellStart"/>
      <w:r w:rsidRPr="00091563">
        <w:rPr>
          <w:rFonts w:ascii="Arial" w:eastAsia="Arial" w:hAnsi="Arial" w:cs="Arial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lang w:val="ru-RU"/>
        </w:rPr>
        <w:t xml:space="preserve"> муниципального района Республики Мордовия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>от 27.12.2019 г. № 26 «</w:t>
      </w:r>
      <w:hyperlink r:id="rId18" w:history="1">
        <w:r w:rsidRPr="00091563">
          <w:rPr>
            <w:color w:val="0000EE"/>
            <w:u w:val="single" w:color="0000EE"/>
            <w:lang w:val="ru-RU"/>
          </w:rPr>
          <w:t xml:space="preserve">О бюджете </w:t>
        </w:r>
        <w:proofErr w:type="spellStart"/>
        <w:r w:rsidRPr="00091563">
          <w:rPr>
            <w:color w:val="0000EE"/>
            <w:u w:val="single" w:color="0000EE"/>
            <w:lang w:val="ru-RU"/>
          </w:rPr>
          <w:t>Сабанчеевского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сельского поселения </w:t>
        </w:r>
        <w:proofErr w:type="spellStart"/>
        <w:r w:rsidRPr="00091563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муниципального района на 2020 год и плановый период 2021 и 2022 годов</w:t>
        </w:r>
      </w:hyperlink>
      <w:r w:rsidRPr="00091563">
        <w:rPr>
          <w:rFonts w:ascii="Arial" w:eastAsia="Arial" w:hAnsi="Arial" w:cs="Arial"/>
          <w:lang w:val="ru-RU"/>
        </w:rPr>
        <w:t>», от 29.12.2020 г. №15 «</w:t>
      </w:r>
      <w:hyperlink r:id="rId19" w:history="1">
        <w:r w:rsidRPr="00091563">
          <w:rPr>
            <w:color w:val="0000EE"/>
            <w:u w:val="single" w:color="0000EE"/>
            <w:lang w:val="ru-RU"/>
          </w:rPr>
          <w:t xml:space="preserve">О бюджете </w:t>
        </w:r>
        <w:proofErr w:type="spellStart"/>
        <w:r w:rsidRPr="00091563">
          <w:rPr>
            <w:color w:val="0000EE"/>
            <w:u w:val="single" w:color="0000EE"/>
            <w:lang w:val="ru-RU"/>
          </w:rPr>
          <w:t>Сабанчеевского</w:t>
        </w:r>
        <w:proofErr w:type="spellEnd"/>
        <w:proofErr w:type="gramEnd"/>
        <w:r w:rsidRPr="00091563">
          <w:rPr>
            <w:color w:val="0000EE"/>
            <w:u w:val="single" w:color="0000EE"/>
            <w:lang w:val="ru-RU"/>
          </w:rPr>
          <w:t xml:space="preserve"> сельского поселения </w:t>
        </w:r>
        <w:proofErr w:type="spellStart"/>
        <w:r w:rsidRPr="00091563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муниципального района на 2021 год и плановый период 2022 и 2023 годов</w:t>
        </w:r>
      </w:hyperlink>
      <w:r w:rsidRPr="00091563">
        <w:rPr>
          <w:rFonts w:ascii="Arial" w:eastAsia="Arial" w:hAnsi="Arial" w:cs="Arial"/>
          <w:lang w:val="ru-RU"/>
        </w:rPr>
        <w:t>», от 28.12.2021 г. № 16 «</w:t>
      </w:r>
      <w:hyperlink r:id="rId20" w:history="1">
        <w:r w:rsidRPr="00091563">
          <w:rPr>
            <w:color w:val="0000EE"/>
            <w:u w:val="single" w:color="0000EE"/>
            <w:lang w:val="ru-RU"/>
          </w:rPr>
          <w:t xml:space="preserve">О бюджете </w:t>
        </w:r>
        <w:proofErr w:type="spellStart"/>
        <w:r w:rsidRPr="00091563">
          <w:rPr>
            <w:color w:val="0000EE"/>
            <w:u w:val="single" w:color="0000EE"/>
            <w:lang w:val="ru-RU"/>
          </w:rPr>
          <w:t>Сабанчеевского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сельского поселения </w:t>
        </w:r>
        <w:proofErr w:type="spellStart"/>
        <w:r w:rsidRPr="00091563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091563">
          <w:rPr>
            <w:color w:val="0000EE"/>
            <w:u w:val="single" w:color="0000EE"/>
            <w:lang w:val="ru-RU"/>
          </w:rPr>
          <w:t xml:space="preserve"> муниципального района на 2022 год и плановый период 2023 и 2024 годов</w:t>
        </w:r>
      </w:hyperlink>
      <w:r w:rsidRPr="00091563">
        <w:rPr>
          <w:rFonts w:ascii="Arial" w:eastAsia="Arial" w:hAnsi="Arial" w:cs="Arial"/>
          <w:lang w:val="ru-RU"/>
        </w:rPr>
        <w:t>» действуют в части, не противоречащей настоящему Решению.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Глава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В.П. Сидоров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Default="008C08B5" w:rsidP="008C08B5">
      <w:pPr>
        <w:jc w:val="both"/>
        <w:rPr>
          <w:lang w:val="ru-RU"/>
        </w:rPr>
      </w:pPr>
      <w:r>
        <w:t> </w:t>
      </w: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Default="006805C7" w:rsidP="008C08B5">
      <w:pPr>
        <w:jc w:val="both"/>
        <w:rPr>
          <w:lang w:val="ru-RU"/>
        </w:rPr>
      </w:pPr>
    </w:p>
    <w:p w:rsidR="006805C7" w:rsidRPr="006805C7" w:rsidRDefault="006805C7" w:rsidP="008C08B5">
      <w:pPr>
        <w:jc w:val="both"/>
        <w:rPr>
          <w:lang w:val="ru-RU"/>
        </w:rPr>
      </w:pP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8C08B5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lastRenderedPageBreak/>
        <w:t>Приложение 1</w:t>
      </w:r>
      <w:r w:rsidRPr="008C08B5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br/>
        <w:t>к решению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 </w:t>
      </w:r>
      <w:r w:rsidRPr="008C08B5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Совета депутатов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 26.12. 2022 г. № 15</w:t>
      </w:r>
    </w:p>
    <w:p w:rsidR="008C08B5" w:rsidRPr="00091563" w:rsidRDefault="008C08B5" w:rsidP="008C08B5">
      <w:pPr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iCs w:val="0"/>
          <w:sz w:val="24"/>
          <w:szCs w:val="24"/>
        </w:rPr>
        <w:t>  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ОБЪЕМ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БЕЗВОЗМЕЗДНЫХ ПОСТУПЛЕНИЙ В БЮДЖЕТ САБАНЧЕЕВСКОГО СЕЛЬСКОГО ПОСЕЛЕНИЯ АТЯШЕВСКОГО МУНИЦИПАЛЬНОГО РАЙОНА РЕСПУБЛИКИ МОРДОВИЯ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>
        <w:t> </w:t>
      </w:r>
      <w:r w:rsidRPr="00091563">
        <w:rPr>
          <w:lang w:val="ru-RU"/>
        </w:rPr>
        <w:t>(изложено в ред. решений</w:t>
      </w:r>
      <w:r>
        <w:t> </w:t>
      </w:r>
      <w:r w:rsidRPr="00091563">
        <w:rPr>
          <w:lang w:val="ru-RU"/>
        </w:rPr>
        <w:t xml:space="preserve">Совета депутатов от </w:t>
      </w:r>
      <w:hyperlink r:id="rId21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 xml:space="preserve">, от </w:t>
      </w:r>
      <w:hyperlink r:id="rId22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23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lang w:val="ru-RU"/>
        </w:rPr>
        <w:t>)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>
        <w:t> </w:t>
      </w:r>
    </w:p>
    <w:tbl>
      <w:tblPr>
        <w:tblW w:w="0" w:type="auto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"/>
        <w:gridCol w:w="6304"/>
        <w:gridCol w:w="676"/>
        <w:gridCol w:w="676"/>
        <w:gridCol w:w="676"/>
      </w:tblGrid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Наименование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Сумма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тыс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рублей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2024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2025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000 2 00 00000 00 0000 000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Безвозмездные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поступления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7 321,9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492,6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496,9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000 2 02 00000 00 0000 000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7 321,9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492,6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496,9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000 2 02 10000 00 0000 150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Дотации</w:t>
            </w:r>
            <w:r>
              <w:rPr>
                <w:color w:val="000000"/>
              </w:rPr>
              <w:t> </w:t>
            </w:r>
            <w:r w:rsidRPr="00091563">
              <w:rPr>
                <w:color w:val="000000"/>
                <w:lang w:val="ru-RU"/>
              </w:rPr>
              <w:t xml:space="preserve">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629,9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0002 02 15001 00 0000 150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000 2 02 15001 10 0000 150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000 2 02 15002 00 0000 150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629,9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000 2 02 15002 10 0000 150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629,9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000 2 02 20000 00 0000 150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2 400,0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000 2 02 26140 10 0000 150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Субсидии на оформление прав собственности на бесхозяйные объекты инженерной инфраструктуры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000 2 02 </w:t>
            </w:r>
            <w:r>
              <w:rPr>
                <w:color w:val="000000"/>
              </w:rPr>
              <w:lastRenderedPageBreak/>
              <w:t>29999 10 0000 150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391,7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000 2 02 25576 10 0000 150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1 954,3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000 2 02 30000 00 0000 150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110,1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115,3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119,6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000 2 02 30024 00 0000 150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000 2 02 30024 10 0000 150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000 2 02 35118 00 0000 150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109,3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114,4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118,7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000 2 02 35118 10 0000 150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109,3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000 2 02 40000 00 0000 150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межбюджетные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4 181,9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000 2 02 40014 00 0000 150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984,2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000 2 02 40014 10 0000 150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984,2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377,3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000 2 02 49999 00 0000 150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3 197,7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000 2 02 49999 10 0000 150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3 197,7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</w:tbl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2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lastRenderedPageBreak/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26.12.2022 г. № 15</w:t>
      </w:r>
    </w:p>
    <w:p w:rsidR="008C08B5" w:rsidRPr="00091563" w:rsidRDefault="008C08B5" w:rsidP="008C08B5">
      <w:pPr>
        <w:spacing w:before="240" w:after="240"/>
        <w:rPr>
          <w:lang w:val="ru-RU"/>
        </w:rPr>
      </w:pPr>
      <w:r>
        <w:t> </w:t>
      </w:r>
    </w:p>
    <w:p w:rsidR="008C08B5" w:rsidRPr="00091563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iCs w:val="0"/>
          <w:sz w:val="24"/>
          <w:szCs w:val="24"/>
        </w:rPr>
        <w:t> 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ВЕДОМСТВЕННАЯ СТРУКТУРА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РАСХОДОВ БЮДЖЕТА САБАНЧЕЕВСКОГО СЕЛЬСКОГО ПОСЕЛЕНИЯ АТЯШЕВСКОГО МУНИЦИПАЛЬНОГО РАЙОНА РЕСПУБЛИКИ МОРДОВИЯ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Pr="00091563" w:rsidRDefault="008C08B5" w:rsidP="008C08B5">
      <w:pPr>
        <w:spacing w:before="240" w:after="240"/>
        <w:jc w:val="center"/>
        <w:rPr>
          <w:lang w:val="ru-RU"/>
        </w:rPr>
      </w:pPr>
      <w:r>
        <w:t> </w:t>
      </w:r>
      <w:r w:rsidRPr="00091563">
        <w:rPr>
          <w:lang w:val="ru-RU"/>
        </w:rPr>
        <w:t>(изложено в ред. решений</w:t>
      </w:r>
      <w:r>
        <w:t> </w:t>
      </w:r>
      <w:r w:rsidRPr="00091563">
        <w:rPr>
          <w:lang w:val="ru-RU"/>
        </w:rPr>
        <w:t xml:space="preserve">Совета депутатов от </w:t>
      </w:r>
      <w:hyperlink r:id="rId24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 xml:space="preserve">, от </w:t>
      </w:r>
      <w:hyperlink r:id="rId25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26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lang w:val="ru-RU"/>
        </w:rPr>
        <w:t>)</w:t>
      </w:r>
    </w:p>
    <w:tbl>
      <w:tblPr>
        <w:tblW w:w="9870" w:type="dxa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6"/>
        <w:gridCol w:w="541"/>
        <w:gridCol w:w="418"/>
        <w:gridCol w:w="461"/>
        <w:gridCol w:w="399"/>
        <w:gridCol w:w="385"/>
        <w:gridCol w:w="399"/>
        <w:gridCol w:w="746"/>
        <w:gridCol w:w="418"/>
        <w:gridCol w:w="862"/>
        <w:gridCol w:w="934"/>
        <w:gridCol w:w="831"/>
      </w:tblGrid>
      <w:tr w:rsidR="008C08B5" w:rsidTr="007C0E4B">
        <w:trPr>
          <w:trHeight w:val="360"/>
        </w:trPr>
        <w:tc>
          <w:tcPr>
            <w:tcW w:w="3795" w:type="dxa"/>
            <w:tcBorders>
              <w:bottom w:val="inset" w:sz="6" w:space="0" w:color="808080"/>
              <w:right w:val="single" w:sz="6" w:space="0" w:color="000000"/>
            </w:tcBorders>
            <w:tcMar>
              <w:top w:w="8" w:type="dxa"/>
              <w:left w:w="38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69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449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79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949" w:type="dxa"/>
            <w:gridSpan w:val="4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449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2715" w:type="dxa"/>
            <w:gridSpan w:val="3"/>
            <w:tcBorders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Сумма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8C08B5" w:rsidTr="007C0E4B">
        <w:trPr>
          <w:trHeight w:val="28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29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8C08B5" w:rsidTr="007C0E4B">
        <w:trPr>
          <w:trHeight w:val="25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8C08B5" w:rsidTr="007C0E4B">
        <w:trPr>
          <w:trHeight w:val="25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9 440,3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2 207,3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2 227,7</w:t>
            </w:r>
          </w:p>
        </w:tc>
      </w:tr>
      <w:tr w:rsidR="008C08B5" w:rsidTr="007C0E4B">
        <w:trPr>
          <w:trHeight w:val="61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9440,3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2207,3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2227,7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2331,3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1330,9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411,9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73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411,9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78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12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42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247,1</w:t>
            </w:r>
          </w:p>
        </w:tc>
      </w:tr>
      <w:tr w:rsidR="008C08B5" w:rsidTr="007C0E4B">
        <w:trPr>
          <w:trHeight w:val="8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74,6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5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2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6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1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3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Пдпрограмма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«Развитие муниципальной службы в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Сабанчеевском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сельском поселении »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1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"Профессиональная переподготовка и повышение квалификации, краткосрочное профессиональное обучение муниципальных служащих"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Подготовка, переподготовка и повышение квалификации кадров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4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3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8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1902,8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1030,7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991,4</w:t>
            </w:r>
          </w:p>
        </w:tc>
      </w:tr>
      <w:tr w:rsidR="008C08B5" w:rsidTr="007C0E4B">
        <w:trPr>
          <w:trHeight w:val="84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  <w:p w:rsidR="008C08B5" w:rsidRPr="00091563" w:rsidRDefault="008C08B5" w:rsidP="007C0E4B">
            <w:pPr>
              <w:spacing w:before="240" w:after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88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97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45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750,0</w:t>
            </w:r>
          </w:p>
        </w:tc>
      </w:tr>
      <w:tr w:rsidR="008C08B5" w:rsidTr="007C0E4B">
        <w:trPr>
          <w:trHeight w:val="81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337,8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399,1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5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9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выплаты персоналу государственны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х(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муниципальных) органов, за исключением фонда оплаты труда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Закупка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энергетических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ресурсов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Уплата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прочих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налогов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сборов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9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Уплата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иных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платежей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7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2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4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Резервный фонд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в сфере муниципального управления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"Противодействие экстремизму и профилактика терроризма на территории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"Противодействие терроризму 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экстремизму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,з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ащита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жизни граждан, проживающих на территории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57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12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</w:tr>
      <w:tr w:rsidR="008C08B5" w:rsidTr="007C0E4B">
        <w:trPr>
          <w:trHeight w:val="9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безопасность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Резервный фонд администрации муниципальных образований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обеспечению пожарной безопасности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979,1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370,7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370,7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276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 осуществления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дорог общего пользования местного значения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373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услуг для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государственных (муниципальных) нужд в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области геодезии 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картографии вне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рамок государственного оборонного заказа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5662,88357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23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"Энергосбережение и повышение энергетической эффективности на территории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8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5602,88357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62,7</w:t>
            </w:r>
          </w:p>
        </w:tc>
      </w:tr>
      <w:tr w:rsidR="008C08B5" w:rsidTr="007C0E4B">
        <w:trPr>
          <w:trHeight w:val="87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"Комплексное развитие сельских территорий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5592,81857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Подпрограмма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"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территорий</w:t>
            </w:r>
            <w:proofErr w:type="spellEnd"/>
            <w:r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1999,71857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2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«Организация освещения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территории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,в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ключая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Подпрограмма "Текущее содержание сельских территорий"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3593,1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Закупка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энергетических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ресурсов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42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"Озеленение территории сельского поселения"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Озеленение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Ссодержание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мест захоронения"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4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«Прочие мероприятия по содержанию территории сельского поселения»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граждан"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3308,2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8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10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8C08B5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Осуществление полномочий по участию в организации деятельности по накоплению </w:t>
            </w:r>
            <w:r w:rsidRPr="008C08B5">
              <w:rPr>
                <w:color w:val="000000"/>
                <w:sz w:val="16"/>
                <w:szCs w:val="16"/>
                <w:lang w:val="ru-RU"/>
              </w:rPr>
              <w:t>(в том числе раздельному накоплению) и транспортированию твердых коммунальных отходов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64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  <w:p w:rsidR="008C08B5" w:rsidRPr="00091563" w:rsidRDefault="008C08B5" w:rsidP="007C0E4B">
            <w:pPr>
              <w:spacing w:before="240" w:after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40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пенсии, социальные доплаты к пенсиям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600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79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25"/>
        </w:trPr>
        <w:tc>
          <w:tcPr>
            <w:tcW w:w="3795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330"/>
        </w:trPr>
        <w:tc>
          <w:tcPr>
            <w:tcW w:w="3795" w:type="dxa"/>
            <w:tcBorders>
              <w:top w:val="inset" w:sz="6" w:space="0" w:color="80808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56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7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2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4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929" w:type="dxa"/>
            <w:tcBorders>
              <w:top w:val="inset" w:sz="6" w:space="0" w:color="808080"/>
              <w:left w:val="inset" w:sz="6" w:space="0" w:color="80808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</w:tbl>
    <w:p w:rsidR="008C08B5" w:rsidRDefault="008C08B5" w:rsidP="008C08B5">
      <w:pPr>
        <w:spacing w:before="240" w:after="240"/>
        <w:jc w:val="center"/>
      </w:pPr>
      <w:r>
        <w:t> </w:t>
      </w:r>
    </w:p>
    <w:p w:rsidR="008C08B5" w:rsidRDefault="008C08B5" w:rsidP="008C08B5">
      <w:pPr>
        <w:spacing w:before="240" w:after="240"/>
        <w:jc w:val="center"/>
      </w:pPr>
      <w:r>
        <w:t> </w:t>
      </w:r>
    </w:p>
    <w:p w:rsidR="008C08B5" w:rsidRDefault="008C08B5" w:rsidP="008C08B5">
      <w:pPr>
        <w:spacing w:before="240" w:after="240"/>
        <w:jc w:val="center"/>
      </w:pPr>
      <w:r>
        <w:t> </w:t>
      </w:r>
    </w:p>
    <w:p w:rsidR="008C08B5" w:rsidRDefault="008C08B5" w:rsidP="008C08B5">
      <w:pPr>
        <w:spacing w:before="240" w:after="240"/>
        <w:jc w:val="center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3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 26.12. 2022 г. № 15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РАСПРЕДЕЛЕНИЕ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БЮДЖЕТНЫХ АССИГНОВАНИЙ БЮДЖЕТА САБАНЧЕЕВСКОГО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 w:rsidRPr="00091563">
        <w:rPr>
          <w:lang w:val="ru-RU"/>
        </w:rPr>
        <w:t>(изложено в ред. решений</w:t>
      </w:r>
      <w:r>
        <w:t> </w:t>
      </w:r>
      <w:r w:rsidRPr="00091563">
        <w:rPr>
          <w:lang w:val="ru-RU"/>
        </w:rPr>
        <w:t xml:space="preserve">Совета депутатов от </w:t>
      </w:r>
      <w:hyperlink r:id="rId27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 xml:space="preserve">, от </w:t>
      </w:r>
      <w:hyperlink r:id="rId28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29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proofErr w:type="gramStart"/>
      <w:r>
        <w:t> </w:t>
      </w:r>
      <w:r w:rsidRPr="00091563">
        <w:rPr>
          <w:lang w:val="ru-RU"/>
        </w:rPr>
        <w:t>)</w:t>
      </w:r>
      <w:proofErr w:type="gramEnd"/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>
        <w:t> </w:t>
      </w:r>
    </w:p>
    <w:tbl>
      <w:tblPr>
        <w:tblW w:w="9795" w:type="dxa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3"/>
        <w:gridCol w:w="411"/>
        <w:gridCol w:w="452"/>
        <w:gridCol w:w="394"/>
        <w:gridCol w:w="382"/>
        <w:gridCol w:w="394"/>
        <w:gridCol w:w="733"/>
        <w:gridCol w:w="411"/>
        <w:gridCol w:w="1303"/>
        <w:gridCol w:w="1118"/>
        <w:gridCol w:w="1094"/>
      </w:tblGrid>
      <w:tr w:rsidR="008C08B5" w:rsidTr="007C0E4B">
        <w:trPr>
          <w:trHeight w:val="210"/>
        </w:trPr>
        <w:tc>
          <w:tcPr>
            <w:tcW w:w="3270" w:type="dxa"/>
            <w:tcBorders>
              <w:bottom w:val="inset" w:sz="6" w:space="0" w:color="808080"/>
              <w:right w:val="single" w:sz="6" w:space="0" w:color="000000"/>
            </w:tcBorders>
            <w:tcMar>
              <w:top w:w="8" w:type="dxa"/>
              <w:left w:w="38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35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5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795" w:type="dxa"/>
            <w:gridSpan w:val="2"/>
            <w:tcBorders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8" w:type="dxa"/>
              <w:left w:w="42" w:type="dxa"/>
              <w:bottom w:w="12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435" w:type="dxa"/>
            <w:tcBorders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8" w:type="dxa"/>
              <w:left w:w="42" w:type="dxa"/>
              <w:bottom w:w="12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3795" w:type="dxa"/>
            <w:gridSpan w:val="3"/>
            <w:tcBorders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Сумма</w:t>
            </w:r>
            <w:proofErr w:type="spellEnd"/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9 440,3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2 207,3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2 227,7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9440,3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2207,3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2227,7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2331,3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1330,9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411,9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82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  <w:p w:rsidR="008C08B5" w:rsidRPr="00091563" w:rsidRDefault="008C08B5" w:rsidP="007C0E4B">
            <w:pPr>
              <w:spacing w:before="240" w:after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411,9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82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6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Расходы на выплаты по оплате труда высшего должностного лица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39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247,1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74,6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43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8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«Развитие муниципальной службы в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Сабанчеевском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сельском поселении »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85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"Профессиональная переподготовка и повышение квалификации, краткосрочное профессиональное обучение муниципальных служащих"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Подготовка, переподготовка и повышение квалификации кадров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1902,8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1030,7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991,4</w:t>
            </w:r>
          </w:p>
        </w:tc>
      </w:tr>
      <w:tr w:rsidR="008C08B5" w:rsidTr="007C0E4B">
        <w:trPr>
          <w:trHeight w:val="91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  <w:p w:rsidR="008C08B5" w:rsidRPr="00091563" w:rsidRDefault="008C08B5" w:rsidP="007C0E4B">
            <w:pPr>
              <w:spacing w:before="240" w:after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91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337,8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399,1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выплаты персоналу государственны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х(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муниципальных) органов, за исключением фонда оплаты труда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Закупка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энергетических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ресурсов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Уплата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прочих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налогов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сборов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Уплата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иных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платежей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Резервный фонд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Мероприятия в сфере муниципального управления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"Противодействие экстремизму и профилактика терроризма на территории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Подпрограмма "Противодействие терроризму 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экстремизму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,з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ащита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жизни граждан, проживающих на территории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78,0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безопасность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Резервный фонд администрации муниципальных образований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обеспечению пожарной безопасности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979,1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370,7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370,7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343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 осуществления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дорог общего пользования местного значения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195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47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услуг для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государственных (муниципальных) нужд в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области геодезии 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картографии вне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>рамок государственного оборонного заказа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195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195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5662,88357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24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"Энергосбережение и повышение энергетической эффективности на территории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5602,88357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62,7</w:t>
            </w:r>
          </w:p>
        </w:tc>
      </w:tr>
      <w:tr w:rsidR="008C08B5" w:rsidTr="007C0E4B">
        <w:trPr>
          <w:trHeight w:val="85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"Комплексное развитие сельских территорий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на 2020-2025 годы"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5592,81857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Подпрограмма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"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территорий</w:t>
            </w:r>
            <w:proofErr w:type="spellEnd"/>
            <w:r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1999,71857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Прочая закупка товаров, работ и услуг 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11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«Организация освещения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территории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,в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ключая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Подпрограмма "Текущее содержание сельских территорий"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3593,1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Закупка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энергетических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ресурсов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"Озеленение территории сельского поселения"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Озеленение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Ссодержание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мест захоронения"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«Прочие мероприятия по содержанию территории сельского поселения»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Основное мероприятие "Решение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граждан"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3308,2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rHeight w:val="30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96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8C08B5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Осуществление полномочий по участию в организации деятельности по накоплению </w:t>
            </w:r>
            <w:r w:rsidRPr="008C08B5">
              <w:rPr>
                <w:color w:val="000000"/>
                <w:sz w:val="16"/>
                <w:szCs w:val="16"/>
                <w:lang w:val="ru-RU"/>
              </w:rPr>
              <w:t>(в том числе раздельному накоплению) и транспортированию твердых коммунальных отходов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Прочая закупка товаров, работ и услуг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54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37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пенсии, социальные доплаты к пенсиям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57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местного бюджета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765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7C0E4B">
        <w:trPr>
          <w:trHeight w:val="210"/>
        </w:trPr>
        <w:tc>
          <w:tcPr>
            <w:tcW w:w="3270" w:type="dxa"/>
            <w:tcBorders>
              <w:top w:val="inset" w:sz="6" w:space="0" w:color="80808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6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9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3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245" w:type="dxa"/>
            <w:tcBorders>
              <w:top w:val="inset" w:sz="6" w:space="0" w:color="808080"/>
              <w:left w:val="inset" w:sz="6" w:space="0" w:color="80808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</w:tbl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ind w:firstLine="540"/>
        <w:jc w:val="center"/>
      </w:pPr>
      <w:r>
        <w:rPr>
          <w:rFonts w:ascii="Arial" w:eastAsia="Arial" w:hAnsi="Arial" w:cs="Arial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4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 26.12. 2022 г. № 15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Pr="00091563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РАСПРЕДЕЛЕНИЕ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БЮДЖЕТНЫХ АССИГНОВАНИЙ БЮДЖЕТА САБАНЧЕЕВСКОГО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Pr="00091563" w:rsidRDefault="008C08B5" w:rsidP="008C08B5">
      <w:pPr>
        <w:spacing w:before="240" w:after="240"/>
        <w:rPr>
          <w:lang w:val="ru-RU"/>
        </w:rPr>
      </w:pPr>
      <w:r>
        <w:t> </w:t>
      </w:r>
    </w:p>
    <w:p w:rsidR="008C08B5" w:rsidRPr="00091563" w:rsidRDefault="008C08B5" w:rsidP="008C08B5">
      <w:pPr>
        <w:ind w:firstLine="540"/>
        <w:jc w:val="center"/>
        <w:rPr>
          <w:lang w:val="ru-RU"/>
        </w:rPr>
      </w:pPr>
      <w:r w:rsidRPr="00091563">
        <w:rPr>
          <w:lang w:val="ru-RU"/>
        </w:rPr>
        <w:t>(изложено в ред. решений</w:t>
      </w:r>
      <w:r>
        <w:t> </w:t>
      </w:r>
      <w:r w:rsidRPr="00091563">
        <w:rPr>
          <w:lang w:val="ru-RU"/>
        </w:rPr>
        <w:t xml:space="preserve">Совета депутатов от </w:t>
      </w:r>
      <w:hyperlink r:id="rId30" w:history="1">
        <w:r w:rsidRPr="00091563">
          <w:rPr>
            <w:color w:val="0000EE"/>
            <w:u w:val="single" w:color="0000EE"/>
            <w:lang w:val="ru-RU"/>
          </w:rPr>
          <w:t>07.02.2023 г. №1</w:t>
        </w:r>
      </w:hyperlink>
      <w:r w:rsidRPr="00091563">
        <w:rPr>
          <w:lang w:val="ru-RU"/>
        </w:rPr>
        <w:t xml:space="preserve">, от </w:t>
      </w:r>
      <w:hyperlink r:id="rId31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32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lang w:val="ru-RU"/>
        </w:rPr>
        <w:t>)</w:t>
      </w:r>
      <w:r>
        <w:t> </w:t>
      </w:r>
    </w:p>
    <w:tbl>
      <w:tblPr>
        <w:tblW w:w="10057" w:type="dxa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7"/>
        <w:gridCol w:w="459"/>
        <w:gridCol w:w="457"/>
        <w:gridCol w:w="461"/>
        <w:gridCol w:w="713"/>
        <w:gridCol w:w="562"/>
        <w:gridCol w:w="459"/>
        <w:gridCol w:w="492"/>
        <w:gridCol w:w="581"/>
        <w:gridCol w:w="840"/>
        <w:gridCol w:w="917"/>
        <w:gridCol w:w="609"/>
      </w:tblGrid>
      <w:tr w:rsidR="008C08B5" w:rsidTr="006805C7">
        <w:trPr>
          <w:trHeight w:val="360"/>
        </w:trPr>
        <w:tc>
          <w:tcPr>
            <w:tcW w:w="3507" w:type="dxa"/>
            <w:tcBorders>
              <w:bottom w:val="inset" w:sz="6" w:space="0" w:color="808080"/>
              <w:right w:val="single" w:sz="6" w:space="0" w:color="000000"/>
            </w:tcBorders>
            <w:tcMar>
              <w:top w:w="8" w:type="dxa"/>
              <w:left w:w="38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090" w:type="dxa"/>
            <w:gridSpan w:val="4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562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59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2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581" w:type="dxa"/>
            <w:tcBorders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2366" w:type="dxa"/>
            <w:gridSpan w:val="3"/>
            <w:tcBorders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Сумма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8C08B5" w:rsidTr="006805C7">
        <w:trPr>
          <w:trHeight w:val="27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inset" w:sz="6" w:space="0" w:color="808080"/>
            </w:tcBorders>
            <w:tcMar>
              <w:top w:w="12" w:type="dxa"/>
              <w:left w:w="42" w:type="dxa"/>
              <w:bottom w:w="8" w:type="dxa"/>
              <w:right w:w="42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17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 </w:t>
            </w:r>
          </w:p>
          <w:p w:rsidR="008C08B5" w:rsidRDefault="008C08B5" w:rsidP="007C0E4B">
            <w:pPr>
              <w:spacing w:before="2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609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spacing w:after="24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  <w:p w:rsidR="008C08B5" w:rsidRDefault="008C08B5" w:rsidP="007C0E4B">
            <w:pPr>
              <w:spacing w:before="24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8C08B5" w:rsidTr="006805C7">
        <w:trPr>
          <w:trHeight w:val="25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8C08B5" w:rsidTr="006805C7">
        <w:trPr>
          <w:trHeight w:val="25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9 440,3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2 207,3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2 227,7</w:t>
            </w:r>
          </w:p>
        </w:tc>
      </w:tr>
      <w:tr w:rsidR="008C08B5" w:rsidTr="006805C7">
        <w:trPr>
          <w:trHeight w:val="79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поселения"</w:t>
            </w:r>
          </w:p>
          <w:p w:rsidR="008C08B5" w:rsidRPr="00091563" w:rsidRDefault="008C08B5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2298,9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1336,5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1297,2</w:t>
            </w:r>
          </w:p>
        </w:tc>
      </w:tr>
      <w:tr w:rsidR="008C08B5" w:rsidTr="006805C7">
        <w:trPr>
          <w:trHeight w:val="70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функций Администрации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1887,0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124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46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103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1362,8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975,5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24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03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399,1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03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380,4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03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9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90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0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3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функций высшего должностного лица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94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45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321,7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9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5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85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"Профессиональная переподготовка и повышение квалификации, краткосрочное профессиональное обучение муниципальных служащих"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Подготовка, переподготовка и повышение квалификации кадров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26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"Энергосбережение и повышение энергетической эффективности на территории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66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"Выявление бесхозяйных объектов недвижимого имущества, используемых для передачи электрической и тепловой энергии, воды, по организации постановки в установленном порядке таких объектов на учет в качестве бесхозяйных объектов недвижимого имущества и признанию права муниципальной собственности на такие бесхозяйные объекты недвижимого имущества"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S6140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88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"Комплексное развитие сельских территорий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5592,81857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67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"Создание и обустройство зон отдыха, спортивных и детских игровых площадок 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8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8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0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4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L5764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1982,21857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7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«Организация освещения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территории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,в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ключая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57,7</w:t>
            </w:r>
          </w:p>
        </w:tc>
      </w:tr>
      <w:tr w:rsidR="008C08B5" w:rsidTr="006805C7">
        <w:trPr>
          <w:trHeight w:val="49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 Озеленение территории сельского поселения"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lastRenderedPageBreak/>
              <w:t>Озеленение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 Содержание мест захоронения"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3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«Прочие мероприятия по содержанию территории сельского поселения»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Основное мероприятие "Решение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3308,2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43030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Решение вопросов местного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значения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,о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>существляемое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 привлечением средств самообложения граждан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3123,2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08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Муниципальная программа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"Противодействие экстремизму и профилактика терроризма на территории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7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814,8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872,3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Непрограммные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расходы в рамках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814,8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872,3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Резервный фонд администрации муниципальных образований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</w:t>
            </w:r>
          </w:p>
        </w:tc>
      </w:tr>
      <w:tr w:rsidR="008C08B5" w:rsidTr="006805C7">
        <w:trPr>
          <w:trHeight w:val="45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</w:tr>
      <w:tr w:rsidR="008C08B5" w:rsidTr="006805C7">
        <w:trPr>
          <w:trHeight w:val="45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в сфере муниципального управления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186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7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</w:t>
            </w:r>
          </w:p>
        </w:tc>
      </w:tr>
      <w:tr w:rsidR="008C08B5" w:rsidTr="006805C7">
        <w:trPr>
          <w:trHeight w:val="75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Иные межбюджетные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трансфертв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127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t>контроля за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его исполнением, составлению и утверждению отчета об исполнении бюджета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70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118,7</w:t>
            </w:r>
          </w:p>
        </w:tc>
      </w:tr>
      <w:tr w:rsidR="008C08B5" w:rsidTr="006805C7">
        <w:trPr>
          <w:trHeight w:val="9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 </w:t>
            </w:r>
            <w:proofErr w:type="spellStart"/>
            <w:r>
              <w:rPr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 </w:t>
            </w:r>
            <w:proofErr w:type="spellStart"/>
            <w:r>
              <w:rPr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41000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Резервный фонд администрации муниципальных образований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безопасность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9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безопасность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5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74,5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обеспечению пожарной безопасности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безопасность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55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Оформление дорог общего пользования местного значения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42180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29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 осуществления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370,3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08B5" w:rsidTr="006805C7">
        <w:trPr>
          <w:trHeight w:val="42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171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</w:tr>
      <w:tr w:rsidR="008C08B5" w:rsidTr="006805C7">
        <w:trPr>
          <w:trHeight w:val="82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29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091563">
              <w:rPr>
                <w:color w:val="000000"/>
                <w:sz w:val="16"/>
                <w:szCs w:val="16"/>
                <w:lang w:val="ru-RU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и осуществления</w:t>
            </w:r>
            <w:proofErr w:type="gram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42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8C08B5" w:rsidTr="006805C7">
        <w:trPr>
          <w:trHeight w:val="240"/>
        </w:trPr>
        <w:tc>
          <w:tcPr>
            <w:tcW w:w="3507" w:type="dxa"/>
            <w:tcBorders>
              <w:top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8C08B5" w:rsidTr="006805C7">
        <w:trPr>
          <w:trHeight w:val="615"/>
        </w:trPr>
        <w:tc>
          <w:tcPr>
            <w:tcW w:w="3507" w:type="dxa"/>
            <w:tcBorders>
              <w:top w:val="inset" w:sz="6" w:space="0" w:color="80808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6"/>
                <w:szCs w:val="16"/>
                <w:lang w:val="ru-RU"/>
              </w:rPr>
            </w:pPr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Сабанчеевского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091563">
              <w:rPr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091563">
              <w:rPr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57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3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562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459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92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581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840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17" w:type="dxa"/>
            <w:tcBorders>
              <w:top w:val="inset" w:sz="6" w:space="0" w:color="808080"/>
              <w:left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42,6 </w:t>
            </w:r>
          </w:p>
        </w:tc>
        <w:tc>
          <w:tcPr>
            <w:tcW w:w="609" w:type="dxa"/>
            <w:tcBorders>
              <w:top w:val="inset" w:sz="6" w:space="0" w:color="808080"/>
              <w:left w:val="inset" w:sz="6" w:space="0" w:color="80808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85,7 </w:t>
            </w:r>
          </w:p>
        </w:tc>
      </w:tr>
    </w:tbl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5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 26.12. 2022 г. № 15</w:t>
      </w:r>
    </w:p>
    <w:p w:rsidR="008C08B5" w:rsidRPr="00091563" w:rsidRDefault="008C08B5" w:rsidP="008C08B5">
      <w:pPr>
        <w:ind w:firstLine="540"/>
        <w:jc w:val="both"/>
        <w:rPr>
          <w:lang w:val="ru-RU"/>
        </w:rPr>
      </w:pPr>
      <w:r>
        <w:t> </w:t>
      </w:r>
    </w:p>
    <w:p w:rsidR="008C08B5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sz w:val="24"/>
          <w:szCs w:val="24"/>
          <w:lang w:val="ru-RU"/>
        </w:rPr>
      </w:pP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РАСПРЕДЕЛЕНИЕ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ИНЫХ МЕЖБЮДЖЕТНЫХ ТРАНСФЕРТОВ НА ОСУЩЕСТВЛЕНИЕ ПОЛНОМОЧИЙ ПО ВНУТРЕННЕМУ МУНИЦИПАЛЬНОМУ ФИНАНСОВОМУ КОНТРОЛЮ САБАНЧЕЕВСКОГО СЕЛЬСКОГО ПОСЕЛЕНИЯ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6805C7" w:rsidRPr="006805C7" w:rsidRDefault="006805C7" w:rsidP="006805C7">
      <w:pPr>
        <w:rPr>
          <w:lang w:val="ru-RU"/>
        </w:rPr>
      </w:pPr>
    </w:p>
    <w:tbl>
      <w:tblPr>
        <w:tblW w:w="996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3"/>
        <w:gridCol w:w="1130"/>
        <w:gridCol w:w="1131"/>
        <w:gridCol w:w="1711"/>
      </w:tblGrid>
      <w:tr w:rsidR="008C08B5" w:rsidTr="007C0E4B">
        <w:trPr>
          <w:trHeight w:val="255"/>
        </w:trPr>
        <w:tc>
          <w:tcPr>
            <w:tcW w:w="602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Район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Сумма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тыс.руб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.)</w:t>
            </w:r>
          </w:p>
        </w:tc>
      </w:tr>
      <w:tr w:rsidR="008C08B5" w:rsidTr="007C0E4B">
        <w:trPr>
          <w:trHeight w:val="330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8B5" w:rsidRDefault="008C08B5" w:rsidP="007C0E4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2023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8C08B5" w:rsidTr="007C0E4B">
        <w:trPr>
          <w:trHeight w:val="255"/>
        </w:trPr>
        <w:tc>
          <w:tcPr>
            <w:tcW w:w="602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C08B5" w:rsidTr="007C0E4B">
        <w:trPr>
          <w:trHeight w:val="255"/>
        </w:trPr>
        <w:tc>
          <w:tcPr>
            <w:tcW w:w="602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Атяшевский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муниципальный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1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</w:tr>
      <w:tr w:rsidR="008C08B5" w:rsidTr="007C0E4B">
        <w:trPr>
          <w:trHeight w:val="255"/>
        </w:trPr>
        <w:tc>
          <w:tcPr>
            <w:tcW w:w="6020" w:type="dxa"/>
            <w:tcBorders>
              <w:top w:val="single" w:sz="6" w:space="0" w:color="80808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6" w:space="0" w:color="808080"/>
              <w:left w:val="single" w:sz="6" w:space="0" w:color="80808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17" w:type="dxa"/>
            <w:tcBorders>
              <w:top w:val="single" w:sz="6" w:space="0" w:color="808080"/>
              <w:left w:val="single" w:sz="6" w:space="0" w:color="80808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8C08B5" w:rsidRDefault="008C08B5" w:rsidP="007C0E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</w:tr>
    </w:tbl>
    <w:p w:rsidR="008C08B5" w:rsidRDefault="008C08B5" w:rsidP="008C08B5">
      <w:pPr>
        <w:ind w:firstLine="540"/>
        <w:jc w:val="both"/>
      </w:pPr>
      <w:r>
        <w:t> </w:t>
      </w:r>
    </w:p>
    <w:p w:rsidR="008C08B5" w:rsidRDefault="008C08B5" w:rsidP="008C08B5">
      <w:pPr>
        <w:spacing w:before="240" w:after="240"/>
      </w:pPr>
      <w:r>
        <w:lastRenderedPageBreak/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6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26.12.2022 г. № 15</w:t>
      </w:r>
    </w:p>
    <w:p w:rsidR="006805C7" w:rsidRDefault="006805C7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sz w:val="24"/>
          <w:szCs w:val="24"/>
          <w:lang w:val="ru-RU"/>
        </w:rPr>
      </w:pPr>
    </w:p>
    <w:p w:rsidR="006805C7" w:rsidRDefault="006805C7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rFonts w:ascii="Arial" w:eastAsia="Arial" w:hAnsi="Arial" w:cs="Arial"/>
          <w:iCs w:val="0"/>
          <w:sz w:val="24"/>
          <w:szCs w:val="24"/>
          <w:lang w:val="ru-RU"/>
        </w:rPr>
      </w:pPr>
    </w:p>
    <w:p w:rsidR="008C08B5" w:rsidRPr="006805C7" w:rsidRDefault="008C08B5" w:rsidP="006805C7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ИСТОЧНИКИ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ВНУТРЕННЕГО ФИНАНСИРОВАНИЯ ДЕФИЦИТА БЮДЖЕТА САБАНЧЕЕВСКОГО СЕЛЬСКОГО ПОСЕЛЕНИЯ АТЯШЕВСКОГО МУНИЦИПАЛЬНОГО РАЙОНА РЕСПУБЛИКИ МОРДОВИЯ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Default="008C08B5" w:rsidP="006805C7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091563">
        <w:rPr>
          <w:rFonts w:ascii="Arial" w:eastAsia="Arial" w:hAnsi="Arial" w:cs="Arial"/>
          <w:lang w:val="ru-RU"/>
        </w:rPr>
        <w:t>(изложено в ред. решений</w:t>
      </w:r>
      <w:r>
        <w:rPr>
          <w:rFonts w:ascii="Arial" w:eastAsia="Arial" w:hAnsi="Arial" w:cs="Arial"/>
        </w:rPr>
        <w:t> </w:t>
      </w:r>
      <w:r w:rsidRPr="00091563">
        <w:rPr>
          <w:rFonts w:ascii="Arial" w:eastAsia="Arial" w:hAnsi="Arial" w:cs="Arial"/>
          <w:lang w:val="ru-RU"/>
        </w:rPr>
        <w:t xml:space="preserve">Совета депутатов от </w:t>
      </w:r>
      <w:hyperlink r:id="rId33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rFonts w:ascii="Arial" w:eastAsia="Arial" w:hAnsi="Arial" w:cs="Arial"/>
          <w:lang w:val="ru-RU"/>
        </w:rPr>
        <w:t xml:space="preserve">, от </w:t>
      </w:r>
      <w:hyperlink r:id="rId34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Pr="00091563">
        <w:rPr>
          <w:lang w:val="ru-RU"/>
        </w:rPr>
        <w:t xml:space="preserve">, от </w:t>
      </w:r>
      <w:hyperlink r:id="rId35" w:history="1">
        <w:r w:rsidRPr="00091563">
          <w:rPr>
            <w:color w:val="0000EE"/>
            <w:u w:val="single" w:color="0000EE"/>
            <w:lang w:val="ru-RU"/>
          </w:rPr>
          <w:t>14.08.2023 г. №13</w:t>
        </w:r>
      </w:hyperlink>
      <w:proofErr w:type="gramStart"/>
      <w:r>
        <w:t> </w:t>
      </w:r>
      <w:r w:rsidRPr="00091563">
        <w:rPr>
          <w:rFonts w:ascii="Arial" w:eastAsia="Arial" w:hAnsi="Arial" w:cs="Arial"/>
          <w:lang w:val="ru-RU"/>
        </w:rPr>
        <w:t>)</w:t>
      </w:r>
      <w:proofErr w:type="gramEnd"/>
    </w:p>
    <w:p w:rsidR="006805C7" w:rsidRPr="006805C7" w:rsidRDefault="006805C7" w:rsidP="006805C7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</w:p>
    <w:tbl>
      <w:tblPr>
        <w:tblW w:w="9510" w:type="dxa"/>
        <w:tblInd w:w="46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4263"/>
        <w:gridCol w:w="961"/>
        <w:gridCol w:w="1052"/>
        <w:gridCol w:w="1089"/>
      </w:tblGrid>
      <w:tr w:rsidR="008C08B5" w:rsidTr="006805C7">
        <w:trPr>
          <w:trHeight w:val="465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38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Код</w:t>
            </w:r>
            <w:proofErr w:type="spellEnd"/>
          </w:p>
        </w:tc>
        <w:tc>
          <w:tcPr>
            <w:tcW w:w="4263" w:type="dxa"/>
            <w:tcBorders>
              <w:top w:val="single" w:sz="6" w:space="0" w:color="000000"/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8" w:type="dxa"/>
              <w:left w:w="42" w:type="dxa"/>
              <w:bottom w:w="12" w:type="dxa"/>
              <w:right w:w="38" w:type="dxa"/>
            </w:tcMar>
            <w:hideMark/>
          </w:tcPr>
          <w:p w:rsidR="008C08B5" w:rsidRPr="00091563" w:rsidRDefault="008C08B5" w:rsidP="007C0E4B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091563">
              <w:rPr>
                <w:color w:val="000000"/>
                <w:sz w:val="23"/>
                <w:szCs w:val="23"/>
                <w:lang w:val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102" w:type="dxa"/>
            <w:gridSpan w:val="3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Сумма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тыс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.)</w:t>
            </w:r>
          </w:p>
        </w:tc>
      </w:tr>
      <w:tr w:rsidR="008C08B5" w:rsidTr="006805C7">
        <w:trPr>
          <w:trHeight w:val="45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Default="008C08B5" w:rsidP="007C0E4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2023 </w:t>
            </w:r>
          </w:p>
          <w:p w:rsidR="008C08B5" w:rsidRDefault="008C08B5" w:rsidP="007C0E4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6805C7" w:rsidRDefault="008C08B5" w:rsidP="007C0E4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2024</w:t>
            </w:r>
          </w:p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1089" w:type="dxa"/>
            <w:tcBorders>
              <w:top w:val="single" w:sz="6" w:space="0" w:color="00000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  <w:p w:rsidR="008C08B5" w:rsidRDefault="008C08B5" w:rsidP="007C0E4B">
            <w:pPr>
              <w:spacing w:before="24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</w:tr>
      <w:tr w:rsidR="008C08B5" w:rsidTr="006805C7">
        <w:trPr>
          <w:trHeight w:val="19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</w:t>
            </w:r>
            <w:proofErr w:type="spellStart"/>
            <w:r>
              <w:rPr>
                <w:color w:val="000000"/>
                <w:sz w:val="18"/>
                <w:szCs w:val="18"/>
              </w:rPr>
              <w:t>01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</w:t>
            </w:r>
            <w:proofErr w:type="spellStart"/>
            <w:r>
              <w:rPr>
                <w:color w:val="000000"/>
                <w:sz w:val="18"/>
                <w:szCs w:val="18"/>
              </w:rPr>
              <w:t>01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0000 700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</w:t>
            </w:r>
            <w:proofErr w:type="spellStart"/>
            <w:r>
              <w:rPr>
                <w:color w:val="000000"/>
                <w:sz w:val="18"/>
                <w:szCs w:val="18"/>
              </w:rPr>
              <w:t>01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10 0000 710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</w:t>
            </w:r>
            <w:proofErr w:type="spellStart"/>
            <w:r>
              <w:rPr>
                <w:color w:val="000000"/>
                <w:sz w:val="18"/>
                <w:szCs w:val="18"/>
              </w:rPr>
              <w:t>01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0000 800 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06D65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</w:t>
            </w:r>
            <w:proofErr w:type="spellStart"/>
            <w:r>
              <w:rPr>
                <w:color w:val="000000"/>
                <w:sz w:val="18"/>
                <w:szCs w:val="18"/>
              </w:rPr>
              <w:t>01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10 0000 810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28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0000 700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10 0000 </w:t>
            </w:r>
            <w:r>
              <w:rPr>
                <w:color w:val="000000"/>
                <w:sz w:val="18"/>
                <w:szCs w:val="18"/>
              </w:rPr>
              <w:lastRenderedPageBreak/>
              <w:t>710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Получение кредитов от кредитных организаций </w:t>
            </w:r>
            <w:r w:rsidRPr="00091563">
              <w:rPr>
                <w:color w:val="000000"/>
                <w:sz w:val="18"/>
                <w:szCs w:val="18"/>
                <w:lang w:val="ru-RU"/>
              </w:rPr>
              <w:lastRenderedPageBreak/>
              <w:t>бюджетами сельских поселений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000 01 02 00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0000 800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10 0000 810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spacing w:after="195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6805C7" w:rsidRPr="00091563" w:rsidRDefault="006805C7" w:rsidP="007C0E4B">
            <w:pPr>
              <w:spacing w:before="24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000 01 03 00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0000 700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 xml:space="preserve">Получение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000 01 03 01 00 10 0000 710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0000 800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 xml:space="preserve">Погашение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805C7" w:rsidRPr="000A35CD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6805C7" w:rsidRDefault="006805C7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000 01 03 01 00 10 0000 810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Погашение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6805C7" w:rsidRPr="00091563" w:rsidRDefault="006805C7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000 01 05 00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000 01 05 00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0000 500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Увеличение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остатков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средств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бюджетов</w:t>
            </w:r>
            <w:proofErr w:type="spellEnd"/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4" w:space="0" w:color="auto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-9 336,9</w:t>
            </w:r>
          </w:p>
        </w:tc>
        <w:tc>
          <w:tcPr>
            <w:tcW w:w="1052" w:type="dxa"/>
            <w:tcBorders>
              <w:top w:val="inset" w:sz="6" w:space="0" w:color="80808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000 01 05 02 00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0000 500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-9 336,9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-9 336,9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inset" w:sz="6" w:space="0" w:color="80808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000 01 05 02 01 10 0000 510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12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-9 336,9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single" w:sz="6" w:space="0" w:color="000000"/>
            </w:tcBorders>
            <w:tcMar>
              <w:top w:w="12" w:type="dxa"/>
              <w:left w:w="42" w:type="dxa"/>
              <w:bottom w:w="12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000 01 05 00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0000 600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Уменьшение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остатков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средств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бюджетов</w:t>
            </w:r>
            <w:proofErr w:type="spellEnd"/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9 440,3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000 01 05 02 00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0000 600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9440,3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9 440,3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000 01 05 02 01 10 0000 610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9 440,3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2 207,3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2 227,7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000 01 06 00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000 01 06 04 00 </w:t>
            </w:r>
            <w:proofErr w:type="spellStart"/>
            <w:r>
              <w:rPr>
                <w:color w:val="000000"/>
                <w:sz w:val="18"/>
                <w:szCs w:val="18"/>
              </w:rPr>
              <w:t>00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 xml:space="preserve">Исполнение государственных и муниципальных гарантий 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30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000 01 06 04 01 00 0000 000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750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000 01 06 04 01 10 0000 810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Pr="00091563" w:rsidRDefault="008C08B5" w:rsidP="007C0E4B">
            <w:pPr>
              <w:rPr>
                <w:color w:val="000000"/>
                <w:sz w:val="18"/>
                <w:szCs w:val="18"/>
                <w:lang w:val="ru-RU"/>
              </w:rPr>
            </w:pPr>
            <w:r w:rsidRPr="00091563">
              <w:rPr>
                <w:color w:val="000000"/>
                <w:sz w:val="18"/>
                <w:szCs w:val="18"/>
                <w:lang w:val="ru-RU"/>
              </w:rPr>
              <w:t xml:space="preserve">Исполнение муниципальных гарантий поселений в валюте Российской Федерации в случае, если исполнение гарантом муниципальных гарантий поселений ведет к возникновению права регрессного требования гаранта к </w:t>
            </w:r>
            <w:proofErr w:type="spellStart"/>
            <w:r w:rsidRPr="00091563">
              <w:rPr>
                <w:color w:val="000000"/>
                <w:sz w:val="18"/>
                <w:szCs w:val="18"/>
                <w:lang w:val="ru-RU"/>
              </w:rPr>
              <w:t>принципиалу</w:t>
            </w:r>
            <w:proofErr w:type="spellEnd"/>
            <w:r w:rsidRPr="00091563">
              <w:rPr>
                <w:color w:val="000000"/>
                <w:sz w:val="18"/>
                <w:szCs w:val="18"/>
                <w:lang w:val="ru-RU"/>
              </w:rPr>
              <w:t xml:space="preserve"> либо обусловлено уступкой гаранту прав требования бенефициара к принципалу</w:t>
            </w:r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Привлечение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средств</w:t>
            </w:r>
            <w:proofErr w:type="spellEnd"/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C08B5" w:rsidTr="006805C7">
        <w:trPr>
          <w:trHeight w:val="165"/>
        </w:trPr>
        <w:tc>
          <w:tcPr>
            <w:tcW w:w="2145" w:type="dxa"/>
            <w:tcBorders>
              <w:top w:val="inset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38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63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Погашение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основной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суммы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задолженности</w:t>
            </w:r>
            <w:proofErr w:type="spellEnd"/>
          </w:p>
        </w:tc>
        <w:tc>
          <w:tcPr>
            <w:tcW w:w="961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inset" w:sz="6" w:space="0" w:color="808080"/>
              <w:left w:val="inset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42" w:type="dxa"/>
              <w:bottom w:w="8" w:type="dxa"/>
              <w:right w:w="38" w:type="dxa"/>
            </w:tcMar>
            <w:hideMark/>
          </w:tcPr>
          <w:p w:rsidR="008C08B5" w:rsidRDefault="008C08B5" w:rsidP="007C0E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spacing w:before="240" w:after="240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lastRenderedPageBreak/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7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Сабанчеевского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сельского поселения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</w:t>
      </w:r>
    </w:p>
    <w:p w:rsidR="008C08B5" w:rsidRPr="00091563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от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091563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26.12.2022 г. № 15</w:t>
      </w:r>
    </w:p>
    <w:p w:rsidR="008C08B5" w:rsidRPr="00091563" w:rsidRDefault="008C08B5" w:rsidP="008C08B5">
      <w:pPr>
        <w:spacing w:before="240" w:after="240"/>
        <w:rPr>
          <w:lang w:val="ru-RU"/>
        </w:rPr>
      </w:pPr>
      <w:r>
        <w:t> </w:t>
      </w:r>
    </w:p>
    <w:p w:rsidR="008C08B5" w:rsidRPr="00091563" w:rsidRDefault="008C08B5" w:rsidP="008C08B5">
      <w:pPr>
        <w:pStyle w:val="5"/>
        <w:shd w:val="clear" w:color="auto" w:fill="FFFFFF"/>
        <w:spacing w:before="0" w:after="0" w:line="240" w:lineRule="atLeast"/>
        <w:ind w:firstLine="709"/>
        <w:jc w:val="center"/>
        <w:rPr>
          <w:lang w:val="ru-RU"/>
        </w:rPr>
      </w:pP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>ПРОГРАММА</w:t>
      </w:r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br/>
        <w:t>МУНИЦИПАЛЬНЫХ ВНУТРЕННИХ ЗАИМСТВОВАНИЙ САБАНЧЕЕВСКОГО СЕЛЬСКОГО ПОСЕЛЕНИЯ АТЯШЕВСКОГО МУНИЦИПАЛЬНОГО РАЙОНА РЕСПУБЛИКИ МОРДОВИЯ НА 2023 ГОД И НА ПЛАНОВЫЙ ПЕРИОД 2024</w:t>
      </w:r>
      <w:proofErr w:type="gramStart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И</w:t>
      </w:r>
      <w:proofErr w:type="gramEnd"/>
      <w:r w:rsidRPr="00091563">
        <w:rPr>
          <w:rFonts w:ascii="Arial" w:eastAsia="Arial" w:hAnsi="Arial" w:cs="Arial"/>
          <w:iCs w:val="0"/>
          <w:sz w:val="24"/>
          <w:szCs w:val="24"/>
          <w:lang w:val="ru-RU"/>
        </w:rPr>
        <w:t xml:space="preserve"> 2025 ГОДОВ</w:t>
      </w:r>
    </w:p>
    <w:p w:rsidR="008C08B5" w:rsidRPr="00091563" w:rsidRDefault="008C08B5" w:rsidP="008C08B5">
      <w:pPr>
        <w:spacing w:before="240" w:after="240"/>
        <w:jc w:val="center"/>
        <w:rPr>
          <w:lang w:val="ru-RU"/>
        </w:rPr>
      </w:pPr>
      <w:r w:rsidRPr="00091563">
        <w:rPr>
          <w:lang w:val="ru-RU"/>
        </w:rPr>
        <w:t>(изложено в ред. решений</w:t>
      </w:r>
      <w:r>
        <w:t> </w:t>
      </w:r>
      <w:r w:rsidRPr="00091563">
        <w:rPr>
          <w:lang w:val="ru-RU"/>
        </w:rPr>
        <w:t xml:space="preserve">Совета депутатов от </w:t>
      </w:r>
      <w:hyperlink r:id="rId36" w:history="1">
        <w:r w:rsidRPr="00091563">
          <w:rPr>
            <w:color w:val="0000EE"/>
            <w:u w:val="single" w:color="0000EE"/>
            <w:lang w:val="ru-RU"/>
          </w:rPr>
          <w:t>07.02.2023 г. № 1</w:t>
        </w:r>
      </w:hyperlink>
      <w:r w:rsidRPr="00091563">
        <w:rPr>
          <w:lang w:val="ru-RU"/>
        </w:rPr>
        <w:t xml:space="preserve">, от </w:t>
      </w:r>
      <w:hyperlink r:id="rId37" w:history="1">
        <w:r w:rsidRPr="00091563">
          <w:rPr>
            <w:color w:val="0000EE"/>
            <w:u w:val="single" w:color="0000EE"/>
            <w:lang w:val="ru-RU"/>
          </w:rPr>
          <w:t>15.03.2023 г. № 4</w:t>
        </w:r>
      </w:hyperlink>
      <w:r w:rsidR="000A35CD" w:rsidRPr="000A35CD">
        <w:rPr>
          <w:lang w:val="ru-RU"/>
        </w:rPr>
        <w:t xml:space="preserve"> </w:t>
      </w:r>
      <w:r w:rsidR="000A35CD" w:rsidRPr="00091563">
        <w:rPr>
          <w:lang w:val="ru-RU"/>
        </w:rPr>
        <w:t xml:space="preserve">от </w:t>
      </w:r>
      <w:hyperlink r:id="rId38" w:history="1">
        <w:r w:rsidR="000A35CD" w:rsidRPr="00091563">
          <w:rPr>
            <w:color w:val="0000EE"/>
            <w:u w:val="single" w:color="0000EE"/>
            <w:lang w:val="ru-RU"/>
          </w:rPr>
          <w:t>14.08.2023 г. №13</w:t>
        </w:r>
      </w:hyperlink>
      <w:r w:rsidRPr="00091563">
        <w:rPr>
          <w:lang w:val="ru-RU"/>
        </w:rPr>
        <w:t>)</w:t>
      </w:r>
    </w:p>
    <w:tbl>
      <w:tblPr>
        <w:tblW w:w="0" w:type="auto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6355"/>
        <w:gridCol w:w="834"/>
        <w:gridCol w:w="813"/>
        <w:gridCol w:w="813"/>
      </w:tblGrid>
      <w:tr w:rsidR="008C08B5" w:rsidTr="007C0E4B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заимствований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Сумма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тыс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рублей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2024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2025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Объем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привлечения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RPr="000A35CD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103,4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Объем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привлечения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103,4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Pr="00091563" w:rsidRDefault="008C08B5" w:rsidP="007C0E4B">
            <w:pPr>
              <w:rPr>
                <w:color w:val="000000"/>
                <w:lang w:val="ru-RU"/>
              </w:rPr>
            </w:pPr>
            <w:r w:rsidRPr="00091563">
              <w:rPr>
                <w:color w:val="000000"/>
                <w:lang w:val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8C08B5" w:rsidTr="007C0E4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103,4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C08B5" w:rsidRDefault="008C08B5" w:rsidP="007C0E4B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ind w:firstLine="540"/>
        <w:jc w:val="center"/>
      </w:pPr>
      <w: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8C08B5" w:rsidRDefault="008C08B5" w:rsidP="008C08B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4D1A10" w:rsidRDefault="004D1A10"/>
    <w:sectPr w:rsidR="004D1A10" w:rsidSect="00DD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A10"/>
    <w:rsid w:val="000A35CD"/>
    <w:rsid w:val="004D1A10"/>
    <w:rsid w:val="006805C7"/>
    <w:rsid w:val="008C08B5"/>
    <w:rsid w:val="00DD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8C08B5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8C08B5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qFormat/>
    <w:rsid w:val="008C08B5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8C08B5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8C08B5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qFormat/>
    <w:rsid w:val="008C08B5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8B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rsid w:val="008C08B5"/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rsid w:val="008C08B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8C08B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rsid w:val="008C08B5"/>
    <w:rPr>
      <w:rFonts w:ascii="Times New Roman" w:eastAsia="Times New Roman" w:hAnsi="Times New Roman" w:cs="Times New Roman"/>
      <w:b/>
      <w:bCs/>
      <w:i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8C08B5"/>
    <w:rPr>
      <w:rFonts w:ascii="Times New Roman" w:eastAsia="Times New Roman" w:hAnsi="Times New Roman" w:cs="Times New Roman"/>
      <w:b/>
      <w:bCs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0e7b8551-1bd0-4490-b8e4-53e0022df8db.html" TargetMode="External"/><Relationship Id="rId13" Type="http://schemas.openxmlformats.org/officeDocument/2006/relationships/hyperlink" Target="http://rnla-service.scli.ru:8080/rnla-links/ws/content/act/cf4cc288-9fb8-43ae-9f35-618f31e89942.html" TargetMode="External"/><Relationship Id="rId18" Type="http://schemas.openxmlformats.org/officeDocument/2006/relationships/hyperlink" Target="http://rnla-service.scli.ru:8080/rnla-links/ws/content/act/423bce3d-a125-4763-8e23-79f48721e586.html" TargetMode="External"/><Relationship Id="rId26" Type="http://schemas.openxmlformats.org/officeDocument/2006/relationships/hyperlink" Target="http://rnla-service.scli.ru:8080/rnla-links/ws/content/act/15ba5a61-81a5-4e95-86d7-c74f0dc366cf.htm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nla-service.scli.ru:8080/rnla-links/ws/content/act/0e7b8551-1bd0-4490-b8e4-53e0022df8db.html" TargetMode="External"/><Relationship Id="rId34" Type="http://schemas.openxmlformats.org/officeDocument/2006/relationships/hyperlink" Target="http://rnla-service.scli.ru:8080/rnla-links/ws/content/act/060e0ea6-b4ac-4635-849d-39faedec9dfb.html" TargetMode="External"/><Relationship Id="rId7" Type="http://schemas.openxmlformats.org/officeDocument/2006/relationships/hyperlink" Target="http://rnla-service.scli.ru:8080/rnla-links/ws/content/act/8f21b21c-a408-42c4-b9fe-a939b863c84a.html" TargetMode="External"/><Relationship Id="rId12" Type="http://schemas.openxmlformats.org/officeDocument/2006/relationships/hyperlink" Target="http://rnla-service.scli.ru:8080/rnla-links/ws/content/act/8f21b21c-a408-42c4-b9fe-a939b863c84a.html" TargetMode="External"/><Relationship Id="rId17" Type="http://schemas.openxmlformats.org/officeDocument/2006/relationships/hyperlink" Target="http://rnla-service.scli.ru:8080/rnla-links/ws/content/act/8f21b21c-a408-42c4-b9fe-a939b863c84a.html" TargetMode="External"/><Relationship Id="rId25" Type="http://schemas.openxmlformats.org/officeDocument/2006/relationships/hyperlink" Target="http://rnla-service.scli.ru:8080/rnla-links/ws/content/act/060e0ea6-b4ac-4635-849d-39faedec9dfb.html" TargetMode="External"/><Relationship Id="rId33" Type="http://schemas.openxmlformats.org/officeDocument/2006/relationships/hyperlink" Target="http://rnla-service.scli.ru:8080/rnla-links/ws/content/act/0e7b8551-1bd0-4490-b8e4-53e0022df8db.html" TargetMode="External"/><Relationship Id="rId38" Type="http://schemas.openxmlformats.org/officeDocument/2006/relationships/hyperlink" Target="http://rnla-service.scli.ru:8080/rnla-links/ws/content/act/15ba5a61-81a5-4e95-86d7-c74f0dc366cf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nla-service.scli.ru:8080/rnla-links/ws/content/act/8f21b21c-a408-42c4-b9fe-a939b863c84a.html" TargetMode="External"/><Relationship Id="rId20" Type="http://schemas.openxmlformats.org/officeDocument/2006/relationships/hyperlink" Target="http://rnla-service.scli.ru:8080/rnla-links/ws/content/act/76668d53-6e19-4eb5-84bd-665ff77531cf.html" TargetMode="External"/><Relationship Id="rId29" Type="http://schemas.openxmlformats.org/officeDocument/2006/relationships/hyperlink" Target="http://rnla-service.scli.ru:8080/rnla-links/ws/content/act/15ba5a61-81a5-4e95-86d7-c74f0dc366cf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15ba5a61-81a5-4e95-86d7-c74f0dc366cf.html" TargetMode="External"/><Relationship Id="rId11" Type="http://schemas.openxmlformats.org/officeDocument/2006/relationships/hyperlink" Target="http://rnla-service.scli.ru:8080/rnla-links/ws/content/act/8f21b21c-a408-42c4-b9fe-a939b863c84a.html" TargetMode="External"/><Relationship Id="rId24" Type="http://schemas.openxmlformats.org/officeDocument/2006/relationships/hyperlink" Target="http://rnla-service.scli.ru:8080/rnla-links/ws/content/act/0e7b8551-1bd0-4490-b8e4-53e0022df8db.html" TargetMode="External"/><Relationship Id="rId32" Type="http://schemas.openxmlformats.org/officeDocument/2006/relationships/hyperlink" Target="http://rnla-service.scli.ru:8080/rnla-links/ws/content/act/15ba5a61-81a5-4e95-86d7-c74f0dc366cf.html" TargetMode="External"/><Relationship Id="rId37" Type="http://schemas.openxmlformats.org/officeDocument/2006/relationships/hyperlink" Target="http://rnla-service.scli.ru:8080/rnla-links/ws/content/act/060e0ea6-b4ac-4635-849d-39faedec9dfb.htm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rnla-service.scli.ru:8080/rnla-links/ws/content/act/060e0ea6-b4ac-4635-849d-39faedec9dfb.html" TargetMode="External"/><Relationship Id="rId15" Type="http://schemas.openxmlformats.org/officeDocument/2006/relationships/hyperlink" Target="http://rnla-service.scli.ru:8080/rnla-links/ws/content/act/8f21b21c-a408-42c4-b9fe-a939b863c84a.html" TargetMode="External"/><Relationship Id="rId23" Type="http://schemas.openxmlformats.org/officeDocument/2006/relationships/hyperlink" Target="http://rnla-service.scli.ru:8080/rnla-links/ws/content/act/15ba5a61-81a5-4e95-86d7-c74f0dc366cf.html" TargetMode="External"/><Relationship Id="rId28" Type="http://schemas.openxmlformats.org/officeDocument/2006/relationships/hyperlink" Target="http://rnla-service.scli.ru:8080/rnla-links/ws/content/act/060e0ea6-b4ac-4635-849d-39faedec9dfb.html" TargetMode="External"/><Relationship Id="rId36" Type="http://schemas.openxmlformats.org/officeDocument/2006/relationships/hyperlink" Target="http://rnla-service.scli.ru:8080/rnla-links/ws/content/act/0e7b8551-1bd0-4490-b8e4-53e0022df8db.html" TargetMode="External"/><Relationship Id="rId10" Type="http://schemas.openxmlformats.org/officeDocument/2006/relationships/hyperlink" Target="http://rnla-service.scli.ru:8080/rnla-links/ws/content/act/15ba5a61-81a5-4e95-86d7-c74f0dc366cf.html" TargetMode="External"/><Relationship Id="rId19" Type="http://schemas.openxmlformats.org/officeDocument/2006/relationships/hyperlink" Target="http://rnla-service.scli.ru:8080/rnla-links/ws/content/act/328a53ab-f554-4634-8b08-ac9f7145c3cb.html" TargetMode="External"/><Relationship Id="rId31" Type="http://schemas.openxmlformats.org/officeDocument/2006/relationships/hyperlink" Target="http://rnla-service.scli.ru:8080/rnla-links/ws/content/act/060e0ea6-b4ac-4635-849d-39faedec9dfb.html" TargetMode="External"/><Relationship Id="rId4" Type="http://schemas.openxmlformats.org/officeDocument/2006/relationships/hyperlink" Target="http://rnla-service.scli.ru:8080/rnla-links/ws/content/act/0e7b8551-1bd0-4490-b8e4-53e0022df8db.html" TargetMode="External"/><Relationship Id="rId9" Type="http://schemas.openxmlformats.org/officeDocument/2006/relationships/hyperlink" Target="http://rnla-service.scli.ru:8080/rnla-links/ws/content/act/060e0ea6-b4ac-4635-849d-39faedec9dfb.html" TargetMode="External"/><Relationship Id="rId14" Type="http://schemas.openxmlformats.org/officeDocument/2006/relationships/hyperlink" Target="http://rnla-service.scli.ru:8080/rnla-links/ws/content/act/8f21b21c-a408-42c4-b9fe-a939b863c84a.html" TargetMode="External"/><Relationship Id="rId22" Type="http://schemas.openxmlformats.org/officeDocument/2006/relationships/hyperlink" Target="http://rnla-service.scli.ru:8080/rnla-links/ws/content/act/060e0ea6-b4ac-4635-849d-39faedec9dfb.html" TargetMode="External"/><Relationship Id="rId27" Type="http://schemas.openxmlformats.org/officeDocument/2006/relationships/hyperlink" Target="http://rnla-service.scli.ru:8080/rnla-links/ws/content/act/0e7b8551-1bd0-4490-b8e4-53e0022df8db.html" TargetMode="External"/><Relationship Id="rId30" Type="http://schemas.openxmlformats.org/officeDocument/2006/relationships/hyperlink" Target="http://rnla-service.scli.ru:8080/rnla-links/ws/content/act/0e7b8551-1bd0-4490-b8e4-53e0022df8db.html" TargetMode="External"/><Relationship Id="rId35" Type="http://schemas.openxmlformats.org/officeDocument/2006/relationships/hyperlink" Target="http://rnla-service.scli.ru:8080/rnla-links/ws/content/act/15ba5a61-81a5-4e95-86d7-c74f0dc366c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18547</Words>
  <Characters>105722</Characters>
  <Application>Microsoft Office Word</Application>
  <DocSecurity>0</DocSecurity>
  <Lines>881</Lines>
  <Paragraphs>248</Paragraphs>
  <ScaleCrop>false</ScaleCrop>
  <Company/>
  <LinksUpToDate>false</LinksUpToDate>
  <CharactersWithSpaces>124021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2023-10-09T13:37:00Z</dcterms:created>
  <dcterms:modified xsi:type="dcterms:W3CDTF">2023-10-09T13:45:00Z</dcterms:modified>
</cp:coreProperties>
</file>